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65F" w:rsidRPr="00D74F0F" w:rsidRDefault="0064765F" w:rsidP="0064765F">
      <w:pPr>
        <w:autoSpaceDE w:val="0"/>
        <w:autoSpaceDN w:val="0"/>
        <w:adjustRightInd w:val="0"/>
        <w:spacing w:line="276" w:lineRule="auto"/>
        <w:jc w:val="center"/>
        <w:rPr>
          <w:b/>
          <w:bCs/>
        </w:rPr>
      </w:pPr>
      <w:r w:rsidRPr="00D74F0F">
        <w:rPr>
          <w:b/>
          <w:bCs/>
        </w:rPr>
        <w:t>Regulamin użytkowania monitoringu wizyjnego</w:t>
      </w:r>
      <w:r w:rsidRPr="00D74F0F">
        <w:rPr>
          <w:b/>
          <w:bCs/>
        </w:rPr>
        <w:br/>
        <w:t xml:space="preserve">w </w:t>
      </w:r>
      <w:r w:rsidR="00711A43" w:rsidRPr="00D74F0F">
        <w:rPr>
          <w:b/>
          <w:noProof/>
          <w:lang w:bidi="pl-PL"/>
        </w:rPr>
        <w:t>Szkole Podstawowej nr 1 w Goczałkowicach-Zdroju</w:t>
      </w:r>
    </w:p>
    <w:p w:rsidR="0064765F" w:rsidRPr="00D74F0F" w:rsidRDefault="0064765F" w:rsidP="0064765F">
      <w:pPr>
        <w:autoSpaceDE w:val="0"/>
        <w:autoSpaceDN w:val="0"/>
        <w:adjustRightInd w:val="0"/>
        <w:spacing w:line="276" w:lineRule="auto"/>
        <w:jc w:val="center"/>
        <w:rPr>
          <w:b/>
          <w:bCs/>
        </w:rPr>
      </w:pPr>
    </w:p>
    <w:p w:rsidR="0064765F" w:rsidRPr="00D74F0F" w:rsidRDefault="0064765F" w:rsidP="0064765F">
      <w:pPr>
        <w:autoSpaceDE w:val="0"/>
        <w:autoSpaceDN w:val="0"/>
        <w:adjustRightInd w:val="0"/>
        <w:spacing w:line="276" w:lineRule="auto"/>
        <w:jc w:val="center"/>
        <w:rPr>
          <w:b/>
          <w:bCs/>
        </w:rPr>
      </w:pPr>
      <w:r w:rsidRPr="00D74F0F">
        <w:rPr>
          <w:b/>
          <w:bCs/>
        </w:rPr>
        <w:t>Podstawa prawna</w:t>
      </w:r>
    </w:p>
    <w:p w:rsidR="0064765F" w:rsidRPr="00D74F0F" w:rsidRDefault="0064765F" w:rsidP="0064765F">
      <w:pPr>
        <w:numPr>
          <w:ilvl w:val="0"/>
          <w:numId w:val="1"/>
        </w:numPr>
        <w:tabs>
          <w:tab w:val="left" w:pos="426"/>
        </w:tabs>
        <w:autoSpaceDE w:val="0"/>
        <w:autoSpaceDN w:val="0"/>
        <w:adjustRightInd w:val="0"/>
        <w:spacing w:line="276" w:lineRule="auto"/>
        <w:ind w:left="390" w:hanging="390"/>
        <w:rPr>
          <w:color w:val="00000A"/>
        </w:rPr>
      </w:pPr>
      <w:r w:rsidRPr="00D74F0F">
        <w:rPr>
          <w:color w:val="00000A"/>
        </w:rPr>
        <w:t>Ustawa z dnia 14 grudnia 2016 r. Prawo oświatowe.</w:t>
      </w:r>
    </w:p>
    <w:p w:rsidR="0064765F" w:rsidRPr="00D74F0F" w:rsidRDefault="0064765F" w:rsidP="0064765F">
      <w:pPr>
        <w:numPr>
          <w:ilvl w:val="0"/>
          <w:numId w:val="1"/>
        </w:numPr>
        <w:tabs>
          <w:tab w:val="left" w:pos="426"/>
        </w:tabs>
        <w:autoSpaceDE w:val="0"/>
        <w:autoSpaceDN w:val="0"/>
        <w:adjustRightInd w:val="0"/>
        <w:spacing w:line="276" w:lineRule="auto"/>
        <w:ind w:left="390" w:hanging="390"/>
        <w:jc w:val="both"/>
        <w:rPr>
          <w:color w:val="00000A"/>
        </w:rPr>
      </w:pPr>
      <w:r w:rsidRPr="00D74F0F">
        <w:rPr>
          <w:color w:val="00000A"/>
        </w:rPr>
        <w:t>Ustawa z dnia 26 czerwca 1974 r. Kodeks Pracy,</w:t>
      </w:r>
    </w:p>
    <w:p w:rsidR="0064765F" w:rsidRPr="00D74F0F" w:rsidRDefault="0064765F" w:rsidP="0064765F">
      <w:pPr>
        <w:numPr>
          <w:ilvl w:val="0"/>
          <w:numId w:val="1"/>
        </w:numPr>
        <w:tabs>
          <w:tab w:val="left" w:pos="426"/>
        </w:tabs>
        <w:autoSpaceDE w:val="0"/>
        <w:autoSpaceDN w:val="0"/>
        <w:adjustRightInd w:val="0"/>
        <w:spacing w:line="276" w:lineRule="auto"/>
        <w:ind w:left="390" w:hanging="390"/>
        <w:jc w:val="both"/>
        <w:rPr>
          <w:color w:val="00000A"/>
        </w:rPr>
      </w:pPr>
      <w:r w:rsidRPr="00D74F0F">
        <w:rPr>
          <w:color w:val="00000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 zwanym w dalszej części Regulaminu RODO,</w:t>
      </w:r>
    </w:p>
    <w:p w:rsidR="0064765F" w:rsidRPr="00D74F0F" w:rsidRDefault="0064765F" w:rsidP="0064765F">
      <w:pPr>
        <w:numPr>
          <w:ilvl w:val="0"/>
          <w:numId w:val="1"/>
        </w:numPr>
        <w:tabs>
          <w:tab w:val="left" w:pos="426"/>
        </w:tabs>
        <w:autoSpaceDE w:val="0"/>
        <w:autoSpaceDN w:val="0"/>
        <w:adjustRightInd w:val="0"/>
        <w:spacing w:line="276" w:lineRule="auto"/>
        <w:ind w:left="390" w:hanging="390"/>
        <w:jc w:val="both"/>
        <w:rPr>
          <w:color w:val="00000A"/>
        </w:rPr>
      </w:pPr>
      <w:r w:rsidRPr="00D74F0F">
        <w:rPr>
          <w:color w:val="00000A"/>
        </w:rPr>
        <w:t>Ustawa z dnia 10 maja 2018 r. o ochronie danych osobowych.</w:t>
      </w:r>
    </w:p>
    <w:p w:rsidR="0064765F" w:rsidRPr="00D74F0F" w:rsidRDefault="0064765F" w:rsidP="0064765F">
      <w:pPr>
        <w:tabs>
          <w:tab w:val="left" w:pos="426"/>
        </w:tabs>
        <w:autoSpaceDE w:val="0"/>
        <w:autoSpaceDN w:val="0"/>
        <w:adjustRightInd w:val="0"/>
        <w:spacing w:line="276" w:lineRule="auto"/>
        <w:jc w:val="center"/>
        <w:rPr>
          <w:b/>
          <w:bCs/>
          <w:color w:val="000000"/>
        </w:rPr>
      </w:pPr>
    </w:p>
    <w:p w:rsidR="0064765F" w:rsidRPr="00D74F0F" w:rsidRDefault="0064765F" w:rsidP="0064765F">
      <w:pPr>
        <w:tabs>
          <w:tab w:val="left" w:pos="426"/>
        </w:tabs>
        <w:autoSpaceDE w:val="0"/>
        <w:autoSpaceDN w:val="0"/>
        <w:adjustRightInd w:val="0"/>
        <w:spacing w:line="276" w:lineRule="auto"/>
        <w:jc w:val="center"/>
        <w:rPr>
          <w:b/>
          <w:bCs/>
          <w:color w:val="000000"/>
        </w:rPr>
      </w:pPr>
      <w:r w:rsidRPr="00D74F0F">
        <w:rPr>
          <w:b/>
          <w:bCs/>
          <w:color w:val="000000"/>
        </w:rPr>
        <w:t>Postanowienia ogólne</w:t>
      </w:r>
    </w:p>
    <w:p w:rsidR="0064765F" w:rsidRPr="00D74F0F" w:rsidRDefault="0064765F" w:rsidP="0064765F">
      <w:pPr>
        <w:numPr>
          <w:ilvl w:val="0"/>
          <w:numId w:val="1"/>
        </w:numPr>
        <w:tabs>
          <w:tab w:val="left" w:pos="426"/>
        </w:tabs>
        <w:autoSpaceDE w:val="0"/>
        <w:autoSpaceDN w:val="0"/>
        <w:adjustRightInd w:val="0"/>
        <w:spacing w:line="276" w:lineRule="auto"/>
        <w:ind w:left="360" w:hanging="360"/>
        <w:jc w:val="both"/>
        <w:rPr>
          <w:color w:val="00000A"/>
        </w:rPr>
      </w:pPr>
      <w:r w:rsidRPr="00D74F0F">
        <w:rPr>
          <w:color w:val="000000"/>
        </w:rPr>
        <w:t>Regulamin określa:</w:t>
      </w:r>
    </w:p>
    <w:p w:rsidR="00711A43" w:rsidRPr="00D74F0F" w:rsidRDefault="0064765F" w:rsidP="00711A43">
      <w:pPr>
        <w:numPr>
          <w:ilvl w:val="0"/>
          <w:numId w:val="1"/>
        </w:numPr>
        <w:tabs>
          <w:tab w:val="left" w:pos="709"/>
        </w:tabs>
        <w:autoSpaceDE w:val="0"/>
        <w:autoSpaceDN w:val="0"/>
        <w:adjustRightInd w:val="0"/>
        <w:spacing w:line="276" w:lineRule="auto"/>
        <w:ind w:left="709" w:hanging="283"/>
        <w:jc w:val="both"/>
        <w:rPr>
          <w:color w:val="00000A"/>
        </w:rPr>
      </w:pPr>
      <w:r w:rsidRPr="00D74F0F">
        <w:rPr>
          <w:color w:val="000000"/>
        </w:rPr>
        <w:t xml:space="preserve">zasady funkcjonowania systemu monitoringu wizyjnego w </w:t>
      </w:r>
      <w:r w:rsidR="00711A43" w:rsidRPr="00D74F0F">
        <w:rPr>
          <w:b/>
          <w:noProof/>
          <w:lang w:bidi="pl-PL"/>
        </w:rPr>
        <w:t>Szkole Podstawowej nr 1 w Goczałkowicach-Zdroju</w:t>
      </w:r>
      <w:r w:rsidR="00711A43" w:rsidRPr="00D74F0F">
        <w:rPr>
          <w:color w:val="000000"/>
        </w:rPr>
        <w:t xml:space="preserve"> </w:t>
      </w:r>
    </w:p>
    <w:p w:rsidR="0064765F" w:rsidRPr="00D74F0F" w:rsidRDefault="0064765F" w:rsidP="00711A43">
      <w:pPr>
        <w:numPr>
          <w:ilvl w:val="0"/>
          <w:numId w:val="1"/>
        </w:numPr>
        <w:tabs>
          <w:tab w:val="left" w:pos="709"/>
        </w:tabs>
        <w:autoSpaceDE w:val="0"/>
        <w:autoSpaceDN w:val="0"/>
        <w:adjustRightInd w:val="0"/>
        <w:spacing w:line="276" w:lineRule="auto"/>
        <w:ind w:left="709" w:hanging="283"/>
        <w:jc w:val="both"/>
        <w:rPr>
          <w:color w:val="00000A"/>
        </w:rPr>
      </w:pPr>
      <w:r w:rsidRPr="00D74F0F">
        <w:rPr>
          <w:color w:val="000000"/>
        </w:rPr>
        <w:t>miejsca instalacji kamer systemu na terenie</w:t>
      </w:r>
      <w:r w:rsidR="00711A43" w:rsidRPr="00D74F0F">
        <w:rPr>
          <w:color w:val="000000"/>
        </w:rPr>
        <w:t xml:space="preserve"> placówki</w:t>
      </w:r>
      <w:r w:rsidRPr="00D74F0F">
        <w:rPr>
          <w:color w:val="000000"/>
        </w:rPr>
        <w:t>,</w:t>
      </w:r>
    </w:p>
    <w:p w:rsidR="0064765F" w:rsidRPr="00D74F0F" w:rsidRDefault="0064765F" w:rsidP="00711A43">
      <w:pPr>
        <w:numPr>
          <w:ilvl w:val="0"/>
          <w:numId w:val="1"/>
        </w:numPr>
        <w:tabs>
          <w:tab w:val="left" w:pos="709"/>
        </w:tabs>
        <w:autoSpaceDE w:val="0"/>
        <w:autoSpaceDN w:val="0"/>
        <w:adjustRightInd w:val="0"/>
        <w:spacing w:line="276" w:lineRule="auto"/>
        <w:ind w:left="426" w:hanging="360"/>
        <w:jc w:val="both"/>
        <w:rPr>
          <w:color w:val="00000A"/>
        </w:rPr>
      </w:pPr>
      <w:r w:rsidRPr="00D74F0F">
        <w:rPr>
          <w:color w:val="000000"/>
        </w:rPr>
        <w:t>reguły rejestracji i zapisu informacji oraz sposób ich zabezpieczenia, a także możliwości udostępniania zgromadzonych danych o zdarzeniach.</w:t>
      </w:r>
    </w:p>
    <w:p w:rsidR="0064765F" w:rsidRPr="00D74F0F" w:rsidRDefault="0064765F" w:rsidP="0064765F">
      <w:pPr>
        <w:numPr>
          <w:ilvl w:val="0"/>
          <w:numId w:val="1"/>
        </w:numPr>
        <w:tabs>
          <w:tab w:val="left" w:pos="426"/>
        </w:tabs>
        <w:autoSpaceDE w:val="0"/>
        <w:autoSpaceDN w:val="0"/>
        <w:adjustRightInd w:val="0"/>
        <w:spacing w:line="276" w:lineRule="auto"/>
        <w:ind w:left="360" w:hanging="360"/>
        <w:jc w:val="both"/>
        <w:rPr>
          <w:color w:val="00000A"/>
        </w:rPr>
      </w:pPr>
      <w:r w:rsidRPr="00D74F0F">
        <w:rPr>
          <w:color w:val="000000"/>
        </w:rPr>
        <w:t xml:space="preserve">Monitoring wizyjny stanowi własność </w:t>
      </w:r>
      <w:r w:rsidR="00711A43" w:rsidRPr="00D74F0F">
        <w:rPr>
          <w:b/>
          <w:noProof/>
          <w:lang w:bidi="pl-PL"/>
        </w:rPr>
        <w:t>Szkoły Podstawowej nr 1 w Goczałkowicach-Zdroju</w:t>
      </w:r>
      <w:r w:rsidRPr="00D74F0F">
        <w:rPr>
          <w:color w:val="000000"/>
        </w:rPr>
        <w:t>, który jest jednocześnie administratorem danych osobowych (ADO) w rozumieniu RODO.</w:t>
      </w:r>
    </w:p>
    <w:p w:rsidR="0064765F" w:rsidRPr="00D74F0F" w:rsidRDefault="0064765F" w:rsidP="0064765F">
      <w:pPr>
        <w:numPr>
          <w:ilvl w:val="0"/>
          <w:numId w:val="1"/>
        </w:numPr>
        <w:tabs>
          <w:tab w:val="left" w:pos="426"/>
        </w:tabs>
        <w:autoSpaceDE w:val="0"/>
        <w:autoSpaceDN w:val="0"/>
        <w:adjustRightInd w:val="0"/>
        <w:spacing w:line="276" w:lineRule="auto"/>
        <w:ind w:left="360" w:hanging="360"/>
        <w:jc w:val="both"/>
        <w:rPr>
          <w:color w:val="00000A"/>
        </w:rPr>
      </w:pPr>
      <w:r w:rsidRPr="00D74F0F">
        <w:rPr>
          <w:color w:val="000000"/>
        </w:rPr>
        <w:t>Celem monitoringu jest:</w:t>
      </w:r>
    </w:p>
    <w:p w:rsidR="0064765F" w:rsidRPr="00D74F0F" w:rsidRDefault="0064765F" w:rsidP="0064765F">
      <w:pPr>
        <w:numPr>
          <w:ilvl w:val="0"/>
          <w:numId w:val="1"/>
        </w:numPr>
        <w:tabs>
          <w:tab w:val="left" w:pos="426"/>
        </w:tabs>
        <w:autoSpaceDE w:val="0"/>
        <w:autoSpaceDN w:val="0"/>
        <w:adjustRightInd w:val="0"/>
        <w:spacing w:line="276" w:lineRule="auto"/>
        <w:ind w:left="709" w:hanging="283"/>
        <w:jc w:val="both"/>
        <w:rPr>
          <w:color w:val="000000"/>
        </w:rPr>
      </w:pPr>
      <w:r w:rsidRPr="00D74F0F">
        <w:rPr>
          <w:color w:val="000000"/>
        </w:rPr>
        <w:t>zapewnienie oraz zwiększenie bezpieczeństwa użytkowników obiektu, ze szczególnym uwzględnieniem pracowników, uczniów oraz dzieci przebywających na terenie obiektu, poprzez ograniczenie zachowań niepożądanych, zagrażających życiu, lub zdrowiu oraz bezpieczeństwu osób przebywających w obiekcie,</w:t>
      </w:r>
    </w:p>
    <w:p w:rsidR="0064765F" w:rsidRPr="00D74F0F" w:rsidRDefault="0064765F" w:rsidP="0064765F">
      <w:pPr>
        <w:numPr>
          <w:ilvl w:val="0"/>
          <w:numId w:val="1"/>
        </w:numPr>
        <w:tabs>
          <w:tab w:val="left" w:pos="426"/>
        </w:tabs>
        <w:autoSpaceDE w:val="0"/>
        <w:autoSpaceDN w:val="0"/>
        <w:adjustRightInd w:val="0"/>
        <w:spacing w:line="276" w:lineRule="auto"/>
        <w:ind w:left="709" w:hanging="283"/>
        <w:jc w:val="both"/>
        <w:rPr>
          <w:color w:val="000000"/>
        </w:rPr>
      </w:pPr>
      <w:r w:rsidRPr="00D74F0F">
        <w:rPr>
          <w:color w:val="000000"/>
        </w:rPr>
        <w:t xml:space="preserve">zapewnienie oraz zwiększenie ochrony mienia </w:t>
      </w:r>
      <w:r w:rsidR="00711A43" w:rsidRPr="00D74F0F">
        <w:rPr>
          <w:color w:val="000000"/>
        </w:rPr>
        <w:t>placówki</w:t>
      </w:r>
      <w:r w:rsidRPr="00D74F0F">
        <w:rPr>
          <w:color w:val="000000"/>
        </w:rPr>
        <w:t xml:space="preserve"> oraz ustalanie ewentualnych sprawców czynów nagannych (zniszczenia mienia, kradzieże itp.),</w:t>
      </w:r>
    </w:p>
    <w:p w:rsidR="0064765F" w:rsidRPr="00D74F0F" w:rsidRDefault="0064765F" w:rsidP="0064765F">
      <w:pPr>
        <w:numPr>
          <w:ilvl w:val="0"/>
          <w:numId w:val="1"/>
        </w:numPr>
        <w:autoSpaceDE w:val="0"/>
        <w:autoSpaceDN w:val="0"/>
        <w:adjustRightInd w:val="0"/>
        <w:spacing w:line="276" w:lineRule="auto"/>
        <w:ind w:left="709" w:hanging="283"/>
        <w:jc w:val="both"/>
        <w:rPr>
          <w:color w:val="000000"/>
        </w:rPr>
      </w:pPr>
      <w:r w:rsidRPr="00D74F0F">
        <w:rPr>
          <w:color w:val="000000"/>
        </w:rPr>
        <w:t>ograniczanie dostępu do obiektu osób nieuprawnionych i niepożądanych, w celu zwiększenia bezpieczeństwa użytkowników obiektu, ze szczególnym uwzględnieniem pracowników, uczniów oraz dzieci przebywających na terenie obiektu.</w:t>
      </w:r>
    </w:p>
    <w:p w:rsidR="0064765F" w:rsidRPr="00D74F0F" w:rsidRDefault="0064765F" w:rsidP="0064765F">
      <w:pPr>
        <w:numPr>
          <w:ilvl w:val="0"/>
          <w:numId w:val="1"/>
        </w:numPr>
        <w:tabs>
          <w:tab w:val="left" w:pos="426"/>
        </w:tabs>
        <w:autoSpaceDE w:val="0"/>
        <w:autoSpaceDN w:val="0"/>
        <w:adjustRightInd w:val="0"/>
        <w:spacing w:line="276" w:lineRule="auto"/>
        <w:ind w:left="360" w:hanging="360"/>
        <w:jc w:val="both"/>
        <w:rPr>
          <w:color w:val="000000"/>
        </w:rPr>
      </w:pPr>
      <w:r w:rsidRPr="00D74F0F">
        <w:rPr>
          <w:color w:val="000000"/>
        </w:rPr>
        <w:t xml:space="preserve">Podstawa prawna funkcjonowania systemu monitoringu w </w:t>
      </w:r>
      <w:r w:rsidR="00711A43" w:rsidRPr="00D74F0F">
        <w:rPr>
          <w:color w:val="000000"/>
        </w:rPr>
        <w:t>placówce</w:t>
      </w:r>
      <w:r w:rsidRPr="00D74F0F">
        <w:rPr>
          <w:color w:val="000000"/>
        </w:rPr>
        <w:t xml:space="preserve"> wskazana jest w:</w:t>
      </w:r>
    </w:p>
    <w:p w:rsidR="0064765F" w:rsidRPr="00D74F0F" w:rsidRDefault="0064765F" w:rsidP="0064765F">
      <w:pPr>
        <w:numPr>
          <w:ilvl w:val="0"/>
          <w:numId w:val="1"/>
        </w:numPr>
        <w:tabs>
          <w:tab w:val="left" w:pos="426"/>
        </w:tabs>
        <w:autoSpaceDE w:val="0"/>
        <w:autoSpaceDN w:val="0"/>
        <w:adjustRightInd w:val="0"/>
        <w:spacing w:line="276" w:lineRule="auto"/>
        <w:ind w:left="720" w:hanging="360"/>
        <w:jc w:val="both"/>
        <w:rPr>
          <w:color w:val="000000"/>
        </w:rPr>
      </w:pPr>
      <w:r w:rsidRPr="00D74F0F">
        <w:rPr>
          <w:color w:val="000000"/>
        </w:rPr>
        <w:t>art. 22</w:t>
      </w:r>
      <w:r w:rsidRPr="00D74F0F">
        <w:rPr>
          <w:color w:val="000000"/>
          <w:vertAlign w:val="superscript"/>
        </w:rPr>
        <w:t xml:space="preserve">2 </w:t>
      </w:r>
      <w:r w:rsidRPr="00D74F0F">
        <w:rPr>
          <w:color w:val="000000"/>
        </w:rPr>
        <w:t>, w zw. z art. 207</w:t>
      </w:r>
      <w:r w:rsidRPr="00D74F0F">
        <w:rPr>
          <w:i/>
          <w:iCs/>
          <w:color w:val="000000"/>
          <w:vertAlign w:val="superscript"/>
        </w:rPr>
        <w:t xml:space="preserve">  </w:t>
      </w:r>
      <w:r w:rsidRPr="00D74F0F">
        <w:rPr>
          <w:color w:val="000000"/>
        </w:rPr>
        <w:t xml:space="preserve"> ustawy z dnia 26 czerwca 1974r. Kodeks Pracy, </w:t>
      </w:r>
    </w:p>
    <w:p w:rsidR="0064765F" w:rsidRPr="00D74F0F" w:rsidRDefault="0064765F" w:rsidP="0064765F">
      <w:pPr>
        <w:numPr>
          <w:ilvl w:val="0"/>
          <w:numId w:val="1"/>
        </w:numPr>
        <w:tabs>
          <w:tab w:val="left" w:pos="426"/>
        </w:tabs>
        <w:autoSpaceDE w:val="0"/>
        <w:autoSpaceDN w:val="0"/>
        <w:adjustRightInd w:val="0"/>
        <w:spacing w:line="276" w:lineRule="auto"/>
        <w:ind w:left="720" w:hanging="360"/>
        <w:jc w:val="both"/>
        <w:rPr>
          <w:color w:val="000000"/>
        </w:rPr>
      </w:pPr>
      <w:r w:rsidRPr="00D74F0F">
        <w:rPr>
          <w:color w:val="000000"/>
        </w:rPr>
        <w:t>art. 108a, w zw. z</w:t>
      </w:r>
      <w:r w:rsidRPr="00D74F0F">
        <w:rPr>
          <w:b/>
          <w:bCs/>
          <w:color w:val="000000"/>
        </w:rPr>
        <w:t xml:space="preserve"> </w:t>
      </w:r>
      <w:r w:rsidRPr="00D74F0F">
        <w:rPr>
          <w:color w:val="000000"/>
        </w:rPr>
        <w:t>art. 68 ust. 1 pkt. 6</w:t>
      </w:r>
      <w:r w:rsidRPr="00D74F0F">
        <w:rPr>
          <w:b/>
          <w:bCs/>
          <w:color w:val="000000"/>
        </w:rPr>
        <w:t xml:space="preserve"> </w:t>
      </w:r>
      <w:r w:rsidRPr="00D74F0F">
        <w:rPr>
          <w:color w:val="000000"/>
        </w:rPr>
        <w:t>ustawy z dnia 14 grudnia 2016 r. Prawo Oświatowe.</w:t>
      </w:r>
    </w:p>
    <w:p w:rsidR="0064765F" w:rsidRPr="00D74F0F" w:rsidRDefault="0064765F" w:rsidP="0064765F">
      <w:pPr>
        <w:numPr>
          <w:ilvl w:val="0"/>
          <w:numId w:val="1"/>
        </w:numPr>
        <w:tabs>
          <w:tab w:val="left" w:pos="426"/>
        </w:tabs>
        <w:autoSpaceDE w:val="0"/>
        <w:autoSpaceDN w:val="0"/>
        <w:adjustRightInd w:val="0"/>
        <w:spacing w:line="276" w:lineRule="auto"/>
        <w:ind w:left="360" w:hanging="360"/>
        <w:jc w:val="both"/>
        <w:rPr>
          <w:color w:val="000000"/>
        </w:rPr>
      </w:pPr>
      <w:r w:rsidRPr="00D74F0F">
        <w:rPr>
          <w:color w:val="000000"/>
        </w:rPr>
        <w:t xml:space="preserve">Przy stosowaniu monitoringu wizyjnego </w:t>
      </w:r>
      <w:r w:rsidR="00711A43" w:rsidRPr="00D74F0F">
        <w:rPr>
          <w:color w:val="000000"/>
        </w:rPr>
        <w:t>w placówce</w:t>
      </w:r>
      <w:r w:rsidRPr="00D74F0F">
        <w:rPr>
          <w:color w:val="000000"/>
        </w:rPr>
        <w:t xml:space="preserve"> kieruje się zasadą adekwatności, proporcjonalności oraz transparentności.</w:t>
      </w:r>
    </w:p>
    <w:p w:rsidR="0064765F" w:rsidRPr="00D74F0F" w:rsidRDefault="0064765F" w:rsidP="0064765F">
      <w:pPr>
        <w:numPr>
          <w:ilvl w:val="0"/>
          <w:numId w:val="1"/>
        </w:numPr>
        <w:tabs>
          <w:tab w:val="left" w:pos="426"/>
        </w:tabs>
        <w:autoSpaceDE w:val="0"/>
        <w:autoSpaceDN w:val="0"/>
        <w:adjustRightInd w:val="0"/>
        <w:spacing w:line="276" w:lineRule="auto"/>
        <w:ind w:left="360" w:hanging="360"/>
        <w:jc w:val="both"/>
        <w:rPr>
          <w:color w:val="000000"/>
        </w:rPr>
      </w:pPr>
      <w:r w:rsidRPr="00D74F0F">
        <w:rPr>
          <w:color w:val="000000"/>
        </w:rPr>
        <w:t>Przed wdrożeniem systemu monitoringu przeanalizowano następujące aspekty:</w:t>
      </w:r>
    </w:p>
    <w:p w:rsidR="0064765F" w:rsidRPr="00D74F0F" w:rsidRDefault="0064765F" w:rsidP="0064765F">
      <w:pPr>
        <w:numPr>
          <w:ilvl w:val="0"/>
          <w:numId w:val="1"/>
        </w:numPr>
        <w:autoSpaceDE w:val="0"/>
        <w:autoSpaceDN w:val="0"/>
        <w:adjustRightInd w:val="0"/>
        <w:spacing w:line="276" w:lineRule="auto"/>
        <w:ind w:left="709" w:hanging="283"/>
        <w:jc w:val="both"/>
      </w:pPr>
      <w:r w:rsidRPr="00D74F0F">
        <w:t>nadzór eksploatacyjny,</w:t>
      </w:r>
    </w:p>
    <w:p w:rsidR="0064765F" w:rsidRPr="00D74F0F" w:rsidRDefault="0064765F" w:rsidP="0064765F">
      <w:pPr>
        <w:numPr>
          <w:ilvl w:val="0"/>
          <w:numId w:val="1"/>
        </w:numPr>
        <w:autoSpaceDE w:val="0"/>
        <w:autoSpaceDN w:val="0"/>
        <w:adjustRightInd w:val="0"/>
        <w:spacing w:line="276" w:lineRule="auto"/>
        <w:ind w:left="709" w:hanging="283"/>
        <w:jc w:val="both"/>
      </w:pPr>
      <w:r w:rsidRPr="00D74F0F">
        <w:t>bezpieczeństwo fizyczne urządzeń systemu monitorującego,</w:t>
      </w:r>
    </w:p>
    <w:p w:rsidR="0064765F" w:rsidRPr="00D74F0F" w:rsidRDefault="0064765F" w:rsidP="0064765F">
      <w:pPr>
        <w:numPr>
          <w:ilvl w:val="0"/>
          <w:numId w:val="1"/>
        </w:numPr>
        <w:autoSpaceDE w:val="0"/>
        <w:autoSpaceDN w:val="0"/>
        <w:adjustRightInd w:val="0"/>
        <w:spacing w:line="276" w:lineRule="auto"/>
        <w:ind w:left="709" w:hanging="283"/>
        <w:jc w:val="both"/>
      </w:pPr>
      <w:r w:rsidRPr="00D74F0F">
        <w:lastRenderedPageBreak/>
        <w:t>szkolenia personelu zajmującego się systemem monitorującym,</w:t>
      </w:r>
    </w:p>
    <w:p w:rsidR="0064765F" w:rsidRPr="00D74F0F" w:rsidRDefault="0064765F" w:rsidP="0064765F">
      <w:pPr>
        <w:numPr>
          <w:ilvl w:val="0"/>
          <w:numId w:val="1"/>
        </w:numPr>
        <w:autoSpaceDE w:val="0"/>
        <w:autoSpaceDN w:val="0"/>
        <w:adjustRightInd w:val="0"/>
        <w:spacing w:line="276" w:lineRule="auto"/>
        <w:ind w:left="709" w:hanging="283"/>
        <w:jc w:val="both"/>
      </w:pPr>
      <w:r w:rsidRPr="00D74F0F">
        <w:t>zapewnienia adekwatności środków technicznych i organizacyjnych w celu bezpiecznego przechowywania nagrań z monitoringu i ochrony prawa osób, których dane dotyczą.</w:t>
      </w:r>
    </w:p>
    <w:p w:rsidR="0064765F" w:rsidRPr="00D74F0F" w:rsidRDefault="0064765F" w:rsidP="0064765F">
      <w:pPr>
        <w:tabs>
          <w:tab w:val="left" w:pos="426"/>
        </w:tabs>
        <w:autoSpaceDE w:val="0"/>
        <w:autoSpaceDN w:val="0"/>
        <w:adjustRightInd w:val="0"/>
        <w:spacing w:line="276" w:lineRule="auto"/>
        <w:jc w:val="center"/>
        <w:rPr>
          <w:b/>
          <w:bCs/>
          <w:color w:val="000000"/>
        </w:rPr>
      </w:pPr>
    </w:p>
    <w:p w:rsidR="0064765F" w:rsidRPr="00D74F0F" w:rsidRDefault="0064765F" w:rsidP="0064765F">
      <w:pPr>
        <w:tabs>
          <w:tab w:val="left" w:pos="426"/>
        </w:tabs>
        <w:autoSpaceDE w:val="0"/>
        <w:autoSpaceDN w:val="0"/>
        <w:adjustRightInd w:val="0"/>
        <w:spacing w:line="276" w:lineRule="auto"/>
        <w:jc w:val="center"/>
        <w:rPr>
          <w:b/>
          <w:bCs/>
          <w:color w:val="000000"/>
        </w:rPr>
      </w:pPr>
      <w:r w:rsidRPr="00D74F0F">
        <w:rPr>
          <w:b/>
          <w:bCs/>
          <w:color w:val="000000"/>
        </w:rPr>
        <w:t xml:space="preserve">Informacje ogólne o systemie monitoringu wizyjnego </w:t>
      </w:r>
    </w:p>
    <w:p w:rsidR="0064765F" w:rsidRPr="00D74F0F" w:rsidRDefault="0064765F" w:rsidP="0064765F">
      <w:pPr>
        <w:numPr>
          <w:ilvl w:val="0"/>
          <w:numId w:val="1"/>
        </w:numPr>
        <w:tabs>
          <w:tab w:val="left" w:pos="426"/>
        </w:tabs>
        <w:autoSpaceDE w:val="0"/>
        <w:autoSpaceDN w:val="0"/>
        <w:adjustRightInd w:val="0"/>
        <w:spacing w:line="276" w:lineRule="auto"/>
        <w:ind w:left="360" w:hanging="360"/>
        <w:jc w:val="both"/>
        <w:rPr>
          <w:color w:val="000000"/>
        </w:rPr>
      </w:pPr>
      <w:r w:rsidRPr="00D74F0F">
        <w:rPr>
          <w:color w:val="000000"/>
        </w:rPr>
        <w:t xml:space="preserve">Odpowiedzialnym za obsługę techniczną oraz prawidłowe funkcjonowanie systemu monitoringu w </w:t>
      </w:r>
      <w:r w:rsidR="00711A43" w:rsidRPr="00D74F0F">
        <w:rPr>
          <w:color w:val="000000"/>
        </w:rPr>
        <w:t>placówce</w:t>
      </w:r>
      <w:r w:rsidRPr="00D74F0F">
        <w:rPr>
          <w:color w:val="000000"/>
        </w:rPr>
        <w:t xml:space="preserve"> jest Dyrektor </w:t>
      </w:r>
      <w:r w:rsidR="00711A43" w:rsidRPr="00D74F0F">
        <w:rPr>
          <w:color w:val="000000"/>
        </w:rPr>
        <w:t xml:space="preserve"> placówki</w:t>
      </w:r>
      <w:r w:rsidRPr="00D74F0F">
        <w:rPr>
          <w:color w:val="000000"/>
        </w:rPr>
        <w:t>, który ma dostęp do:</w:t>
      </w:r>
    </w:p>
    <w:p w:rsidR="0064765F" w:rsidRPr="00D74F0F" w:rsidRDefault="0064765F" w:rsidP="0064765F">
      <w:pPr>
        <w:numPr>
          <w:ilvl w:val="0"/>
          <w:numId w:val="1"/>
        </w:numPr>
        <w:tabs>
          <w:tab w:val="left" w:pos="426"/>
        </w:tabs>
        <w:autoSpaceDE w:val="0"/>
        <w:autoSpaceDN w:val="0"/>
        <w:adjustRightInd w:val="0"/>
        <w:spacing w:line="276" w:lineRule="auto"/>
        <w:ind w:left="851" w:hanging="425"/>
        <w:jc w:val="both"/>
        <w:rPr>
          <w:color w:val="000000"/>
        </w:rPr>
      </w:pPr>
      <w:r w:rsidRPr="00D74F0F">
        <w:rPr>
          <w:color w:val="000000"/>
        </w:rPr>
        <w:t>bezpośredniego podglądu obrazu z kamer,</w:t>
      </w:r>
    </w:p>
    <w:p w:rsidR="0064765F" w:rsidRPr="00D74F0F" w:rsidRDefault="0064765F" w:rsidP="0064765F">
      <w:pPr>
        <w:numPr>
          <w:ilvl w:val="0"/>
          <w:numId w:val="1"/>
        </w:numPr>
        <w:tabs>
          <w:tab w:val="left" w:pos="426"/>
        </w:tabs>
        <w:autoSpaceDE w:val="0"/>
        <w:autoSpaceDN w:val="0"/>
        <w:adjustRightInd w:val="0"/>
        <w:spacing w:line="276" w:lineRule="auto"/>
        <w:ind w:left="851" w:hanging="425"/>
        <w:jc w:val="both"/>
        <w:rPr>
          <w:color w:val="000000"/>
        </w:rPr>
      </w:pPr>
      <w:r w:rsidRPr="00D74F0F">
        <w:rPr>
          <w:color w:val="000000"/>
        </w:rPr>
        <w:t xml:space="preserve">urządzenia rejestrującego, </w:t>
      </w:r>
    </w:p>
    <w:p w:rsidR="0064765F" w:rsidRPr="00D74F0F" w:rsidRDefault="0064765F" w:rsidP="0064765F">
      <w:pPr>
        <w:numPr>
          <w:ilvl w:val="0"/>
          <w:numId w:val="1"/>
        </w:numPr>
        <w:tabs>
          <w:tab w:val="left" w:pos="426"/>
        </w:tabs>
        <w:autoSpaceDE w:val="0"/>
        <w:autoSpaceDN w:val="0"/>
        <w:adjustRightInd w:val="0"/>
        <w:spacing w:line="276" w:lineRule="auto"/>
        <w:ind w:left="851" w:hanging="425"/>
        <w:jc w:val="both"/>
        <w:rPr>
          <w:color w:val="000000"/>
        </w:rPr>
      </w:pPr>
      <w:r w:rsidRPr="00D74F0F">
        <w:rPr>
          <w:color w:val="000000"/>
        </w:rPr>
        <w:t>zapisów z kamer.</w:t>
      </w:r>
    </w:p>
    <w:p w:rsidR="0064765F" w:rsidRPr="00D74F0F" w:rsidRDefault="0064765F" w:rsidP="0064765F">
      <w:pPr>
        <w:numPr>
          <w:ilvl w:val="0"/>
          <w:numId w:val="1"/>
        </w:numPr>
        <w:tabs>
          <w:tab w:val="left" w:pos="426"/>
        </w:tabs>
        <w:autoSpaceDE w:val="0"/>
        <w:autoSpaceDN w:val="0"/>
        <w:adjustRightInd w:val="0"/>
        <w:spacing w:line="276" w:lineRule="auto"/>
        <w:ind w:left="360" w:hanging="360"/>
        <w:jc w:val="both"/>
        <w:rPr>
          <w:color w:val="000000"/>
        </w:rPr>
      </w:pPr>
      <w:r w:rsidRPr="00D74F0F">
        <w:rPr>
          <w:color w:val="000000"/>
        </w:rPr>
        <w:t xml:space="preserve">Dopuszcza się aby zadania wskazane w pkt. 1 były realizowane przez osoby upoważnione przez Dyrektora </w:t>
      </w:r>
      <w:r w:rsidR="00711A43" w:rsidRPr="00D74F0F">
        <w:rPr>
          <w:color w:val="000000"/>
        </w:rPr>
        <w:t>placówki</w:t>
      </w:r>
      <w:r w:rsidRPr="00D74F0F">
        <w:rPr>
          <w:color w:val="000000"/>
        </w:rPr>
        <w:t xml:space="preserve"> lub firmy zewnętrzne.</w:t>
      </w:r>
    </w:p>
    <w:p w:rsidR="0064765F" w:rsidRPr="00D74F0F" w:rsidRDefault="0064765F" w:rsidP="0064765F">
      <w:pPr>
        <w:numPr>
          <w:ilvl w:val="0"/>
          <w:numId w:val="1"/>
        </w:numPr>
        <w:tabs>
          <w:tab w:val="left" w:pos="426"/>
        </w:tabs>
        <w:autoSpaceDE w:val="0"/>
        <w:autoSpaceDN w:val="0"/>
        <w:adjustRightInd w:val="0"/>
        <w:spacing w:line="276" w:lineRule="auto"/>
        <w:ind w:left="851" w:hanging="425"/>
        <w:jc w:val="both"/>
        <w:rPr>
          <w:color w:val="000000"/>
        </w:rPr>
      </w:pPr>
      <w:r w:rsidRPr="00D74F0F">
        <w:rPr>
          <w:color w:val="000000"/>
        </w:rPr>
        <w:t xml:space="preserve">w przypadku zlecenia zadań wskazanych w pkt. 1 firmie zewnętrznej należy zawrzeć umowę powierzenia danych osobowych, po uprzednim przeanalizowania czy firma ta daje gwarancję wdrożenia odpowiednich środków technicznych i organizacyjnych, by przetwarzanie spełniało wymogi RODO i chroniło prawa osób, których dane dotyczą. </w:t>
      </w:r>
    </w:p>
    <w:p w:rsidR="0064765F" w:rsidRPr="00D74F0F" w:rsidRDefault="0064765F" w:rsidP="0064765F">
      <w:pPr>
        <w:numPr>
          <w:ilvl w:val="0"/>
          <w:numId w:val="1"/>
        </w:numPr>
        <w:tabs>
          <w:tab w:val="left" w:pos="426"/>
        </w:tabs>
        <w:autoSpaceDE w:val="0"/>
        <w:autoSpaceDN w:val="0"/>
        <w:adjustRightInd w:val="0"/>
        <w:spacing w:line="276" w:lineRule="auto"/>
        <w:ind w:left="851" w:hanging="425"/>
        <w:jc w:val="both"/>
        <w:rPr>
          <w:color w:val="000000"/>
        </w:rPr>
      </w:pPr>
      <w:r w:rsidRPr="00D74F0F">
        <w:rPr>
          <w:color w:val="000000"/>
        </w:rPr>
        <w:t xml:space="preserve">osoby upoważnione maja prawo do dokonywania określonych czynności monitoringu w przypadku nieobecności Dyrektora </w:t>
      </w:r>
      <w:r w:rsidR="00711A43" w:rsidRPr="00D74F0F">
        <w:rPr>
          <w:color w:val="000000"/>
        </w:rPr>
        <w:t>placówki</w:t>
      </w:r>
      <w:r w:rsidRPr="00D74F0F">
        <w:rPr>
          <w:color w:val="000000"/>
        </w:rPr>
        <w:t>, lub w innych uzasadnionych przypadkach.</w:t>
      </w:r>
    </w:p>
    <w:p w:rsidR="0064765F" w:rsidRPr="00D74F0F" w:rsidRDefault="0064765F" w:rsidP="0064765F">
      <w:pPr>
        <w:numPr>
          <w:ilvl w:val="0"/>
          <w:numId w:val="1"/>
        </w:numPr>
        <w:tabs>
          <w:tab w:val="left" w:pos="426"/>
        </w:tabs>
        <w:autoSpaceDE w:val="0"/>
        <w:autoSpaceDN w:val="0"/>
        <w:adjustRightInd w:val="0"/>
        <w:spacing w:line="276" w:lineRule="auto"/>
        <w:ind w:left="360" w:hanging="360"/>
        <w:jc w:val="both"/>
      </w:pPr>
      <w:r w:rsidRPr="00D74F0F">
        <w:t xml:space="preserve">Infrastruktura </w:t>
      </w:r>
      <w:r w:rsidR="00711A43" w:rsidRPr="00D74F0F">
        <w:rPr>
          <w:b/>
          <w:noProof/>
          <w:lang w:bidi="pl-PL"/>
        </w:rPr>
        <w:t>Szkoły Podstawowej nr 1 w Goczałkowicach-Zdroju</w:t>
      </w:r>
      <w:r w:rsidRPr="00D74F0F">
        <w:t>, która została objęta monitoringiem wizyjnym to:</w:t>
      </w:r>
      <w:r w:rsidR="00711A43" w:rsidRPr="00D74F0F">
        <w:t xml:space="preserve"> </w:t>
      </w:r>
    </w:p>
    <w:p w:rsidR="0064765F" w:rsidRPr="00D74F0F" w:rsidRDefault="0064765F" w:rsidP="00E73EB7">
      <w:pPr>
        <w:numPr>
          <w:ilvl w:val="0"/>
          <w:numId w:val="1"/>
        </w:numPr>
        <w:autoSpaceDE w:val="0"/>
        <w:autoSpaceDN w:val="0"/>
        <w:adjustRightInd w:val="0"/>
        <w:spacing w:line="276" w:lineRule="auto"/>
        <w:ind w:left="851" w:hanging="425"/>
        <w:jc w:val="both"/>
      </w:pPr>
      <w:r w:rsidRPr="00D74F0F">
        <w:t>teren wewnątrz budynk</w:t>
      </w:r>
      <w:r w:rsidR="00E73EB7" w:rsidRPr="00D74F0F">
        <w:t>ów A, B – korytarze, łączniki, półpiętra, zejście do jadalni, szatni wf</w:t>
      </w:r>
    </w:p>
    <w:p w:rsidR="0064765F" w:rsidRPr="00D74F0F" w:rsidRDefault="0064765F" w:rsidP="0064765F">
      <w:pPr>
        <w:numPr>
          <w:ilvl w:val="0"/>
          <w:numId w:val="1"/>
        </w:numPr>
        <w:tabs>
          <w:tab w:val="left" w:pos="426"/>
        </w:tabs>
        <w:autoSpaceDE w:val="0"/>
        <w:autoSpaceDN w:val="0"/>
        <w:adjustRightInd w:val="0"/>
        <w:spacing w:line="276" w:lineRule="auto"/>
        <w:ind w:left="851" w:hanging="425"/>
        <w:jc w:val="both"/>
      </w:pPr>
      <w:r w:rsidRPr="00D74F0F">
        <w:t>teren na zewnątrz budynk</w:t>
      </w:r>
      <w:r w:rsidR="00E73EB7" w:rsidRPr="00D74F0F">
        <w:t>ów – wejścia główne do budynku A, B, wejście do budynku C</w:t>
      </w:r>
    </w:p>
    <w:p w:rsidR="0064765F" w:rsidRPr="00D74F0F" w:rsidRDefault="00711A43" w:rsidP="0064765F">
      <w:pPr>
        <w:numPr>
          <w:ilvl w:val="0"/>
          <w:numId w:val="1"/>
        </w:numPr>
        <w:autoSpaceDE w:val="0"/>
        <w:autoSpaceDN w:val="0"/>
        <w:adjustRightInd w:val="0"/>
        <w:spacing w:line="276" w:lineRule="auto"/>
        <w:ind w:left="851" w:hanging="425"/>
        <w:jc w:val="both"/>
      </w:pPr>
      <w:r w:rsidRPr="00D74F0F">
        <w:t xml:space="preserve">teren obiektów sportowych </w:t>
      </w:r>
      <w:r w:rsidR="00E73EB7" w:rsidRPr="00D74F0F">
        <w:t>i plac zabaw.</w:t>
      </w:r>
    </w:p>
    <w:p w:rsidR="0064765F" w:rsidRPr="00D74F0F" w:rsidRDefault="0064765F" w:rsidP="0064765F">
      <w:pPr>
        <w:numPr>
          <w:ilvl w:val="0"/>
          <w:numId w:val="1"/>
        </w:numPr>
        <w:tabs>
          <w:tab w:val="left" w:pos="426"/>
        </w:tabs>
        <w:autoSpaceDE w:val="0"/>
        <w:autoSpaceDN w:val="0"/>
        <w:adjustRightInd w:val="0"/>
        <w:spacing w:line="276" w:lineRule="auto"/>
        <w:ind w:left="360" w:hanging="360"/>
        <w:jc w:val="both"/>
      </w:pPr>
      <w:r w:rsidRPr="00D74F0F">
        <w:t>Monitoring nie obejmuje:</w:t>
      </w:r>
    </w:p>
    <w:p w:rsidR="0064765F" w:rsidRPr="00D74F0F" w:rsidRDefault="0064765F" w:rsidP="0064765F">
      <w:pPr>
        <w:numPr>
          <w:ilvl w:val="0"/>
          <w:numId w:val="1"/>
        </w:numPr>
        <w:autoSpaceDE w:val="0"/>
        <w:autoSpaceDN w:val="0"/>
        <w:adjustRightInd w:val="0"/>
        <w:spacing w:line="276" w:lineRule="auto"/>
        <w:ind w:left="851" w:hanging="284"/>
        <w:jc w:val="both"/>
      </w:pPr>
      <w:r w:rsidRPr="00D74F0F">
        <w:t xml:space="preserve">pomieszczeń, w których odbywają się zajęcia dydaktyczne, wychowawcze </w:t>
      </w:r>
      <w:r w:rsidRPr="00D74F0F">
        <w:br/>
        <w:t>i opiekuńcze,</w:t>
      </w:r>
    </w:p>
    <w:p w:rsidR="0064765F" w:rsidRPr="00D74F0F" w:rsidRDefault="0064765F" w:rsidP="0064765F">
      <w:pPr>
        <w:numPr>
          <w:ilvl w:val="0"/>
          <w:numId w:val="1"/>
        </w:numPr>
        <w:autoSpaceDE w:val="0"/>
        <w:autoSpaceDN w:val="0"/>
        <w:adjustRightInd w:val="0"/>
        <w:spacing w:line="276" w:lineRule="auto"/>
        <w:ind w:left="851" w:hanging="284"/>
        <w:jc w:val="both"/>
      </w:pPr>
      <w:r w:rsidRPr="00D74F0F">
        <w:t>pomieszczeń, w których udzielana jest uczniom pomoc psychologiczno-pedagogiczna,</w:t>
      </w:r>
    </w:p>
    <w:p w:rsidR="0064765F" w:rsidRPr="00D74F0F" w:rsidRDefault="0064765F" w:rsidP="0064765F">
      <w:pPr>
        <w:numPr>
          <w:ilvl w:val="0"/>
          <w:numId w:val="1"/>
        </w:numPr>
        <w:autoSpaceDE w:val="0"/>
        <w:autoSpaceDN w:val="0"/>
        <w:adjustRightInd w:val="0"/>
        <w:spacing w:line="276" w:lineRule="auto"/>
        <w:ind w:left="851" w:hanging="284"/>
        <w:jc w:val="both"/>
      </w:pPr>
      <w:r w:rsidRPr="00D74F0F">
        <w:t>pomieszczeń przeznaczonych do odpoczynku i rekreacji pracowników,</w:t>
      </w:r>
    </w:p>
    <w:p w:rsidR="0064765F" w:rsidRPr="00D74F0F" w:rsidRDefault="0064765F" w:rsidP="0064765F">
      <w:pPr>
        <w:numPr>
          <w:ilvl w:val="0"/>
          <w:numId w:val="1"/>
        </w:numPr>
        <w:autoSpaceDE w:val="0"/>
        <w:autoSpaceDN w:val="0"/>
        <w:adjustRightInd w:val="0"/>
        <w:spacing w:line="276" w:lineRule="auto"/>
        <w:ind w:left="851" w:hanging="284"/>
        <w:jc w:val="both"/>
      </w:pPr>
      <w:r w:rsidRPr="00D74F0F">
        <w:t>pomieszczeń sanitarno-higienicznych, gabinetu profilaktyki zdrowotnej, szatni, przebieralni, palarni,</w:t>
      </w:r>
    </w:p>
    <w:p w:rsidR="0064765F" w:rsidRPr="00D74F0F" w:rsidRDefault="0064765F" w:rsidP="0064765F">
      <w:pPr>
        <w:numPr>
          <w:ilvl w:val="0"/>
          <w:numId w:val="1"/>
        </w:numPr>
        <w:autoSpaceDE w:val="0"/>
        <w:autoSpaceDN w:val="0"/>
        <w:adjustRightInd w:val="0"/>
        <w:spacing w:line="276" w:lineRule="auto"/>
        <w:ind w:left="851" w:hanging="284"/>
        <w:jc w:val="both"/>
      </w:pPr>
      <w:r w:rsidRPr="00D74F0F">
        <w:t>pomieszczeń, udostępnionych zakładowej organizacji związkowej.</w:t>
      </w:r>
    </w:p>
    <w:p w:rsidR="0064765F" w:rsidRPr="00D74F0F" w:rsidRDefault="0064765F" w:rsidP="0064765F">
      <w:pPr>
        <w:numPr>
          <w:ilvl w:val="0"/>
          <w:numId w:val="1"/>
        </w:numPr>
        <w:tabs>
          <w:tab w:val="left" w:pos="426"/>
        </w:tabs>
        <w:autoSpaceDE w:val="0"/>
        <w:autoSpaceDN w:val="0"/>
        <w:adjustRightInd w:val="0"/>
        <w:spacing w:line="276" w:lineRule="auto"/>
        <w:ind w:left="360" w:hanging="360"/>
        <w:jc w:val="both"/>
      </w:pPr>
      <w:r w:rsidRPr="00D74F0F">
        <w:t xml:space="preserve">System monitoringu wizyjnego w </w:t>
      </w:r>
      <w:r w:rsidR="00711A43" w:rsidRPr="00D74F0F">
        <w:t>placówce</w:t>
      </w:r>
      <w:r w:rsidRPr="00D74F0F">
        <w:t xml:space="preserve"> składa się z:</w:t>
      </w:r>
      <w:r w:rsidR="00711A43" w:rsidRPr="00D74F0F">
        <w:t xml:space="preserve"> </w:t>
      </w:r>
    </w:p>
    <w:p w:rsidR="0064765F" w:rsidRPr="00D74F0F" w:rsidRDefault="0064765F" w:rsidP="0064765F">
      <w:pPr>
        <w:numPr>
          <w:ilvl w:val="0"/>
          <w:numId w:val="1"/>
        </w:numPr>
        <w:tabs>
          <w:tab w:val="left" w:pos="426"/>
        </w:tabs>
        <w:autoSpaceDE w:val="0"/>
        <w:autoSpaceDN w:val="0"/>
        <w:adjustRightInd w:val="0"/>
        <w:spacing w:line="276" w:lineRule="auto"/>
        <w:ind w:left="720" w:hanging="360"/>
      </w:pPr>
      <w:r w:rsidRPr="00D74F0F">
        <w:t>kamer rejestrujących zdarzenia na zewnątrz budynk</w:t>
      </w:r>
      <w:r w:rsidR="00195510" w:rsidRPr="00D74F0F">
        <w:t>ów A, B, C</w:t>
      </w:r>
      <w:r w:rsidRPr="00D74F0F">
        <w:t xml:space="preserve"> ( </w:t>
      </w:r>
      <w:r w:rsidR="00195510" w:rsidRPr="00D74F0F">
        <w:t>1</w:t>
      </w:r>
      <w:r w:rsidR="003E2749" w:rsidRPr="00D74F0F">
        <w:t>5</w:t>
      </w:r>
      <w:r w:rsidRPr="00D74F0F">
        <w:t xml:space="preserve"> szt.)  i wewnątrz budynk</w:t>
      </w:r>
      <w:r w:rsidR="00195510" w:rsidRPr="00D74F0F">
        <w:t>ów</w:t>
      </w:r>
      <w:r w:rsidRPr="00D74F0F">
        <w:t xml:space="preserve"> (2</w:t>
      </w:r>
      <w:r w:rsidR="00195510" w:rsidRPr="00D74F0F">
        <w:t>4</w:t>
      </w:r>
      <w:r w:rsidRPr="00D74F0F">
        <w:t xml:space="preserve"> szt.);</w:t>
      </w:r>
    </w:p>
    <w:p w:rsidR="0064765F" w:rsidRPr="00D74F0F" w:rsidRDefault="0064765F" w:rsidP="0064765F">
      <w:pPr>
        <w:numPr>
          <w:ilvl w:val="0"/>
          <w:numId w:val="1"/>
        </w:numPr>
        <w:tabs>
          <w:tab w:val="left" w:pos="426"/>
        </w:tabs>
        <w:autoSpaceDE w:val="0"/>
        <w:autoSpaceDN w:val="0"/>
        <w:adjustRightInd w:val="0"/>
        <w:spacing w:line="276" w:lineRule="auto"/>
        <w:ind w:left="720" w:hanging="360"/>
        <w:jc w:val="both"/>
      </w:pPr>
      <w:r w:rsidRPr="00D74F0F">
        <w:t>urządzenia rejestrującego i zapisującego obraz na nośniku fizycznym</w:t>
      </w:r>
      <w:r w:rsidR="00195510" w:rsidRPr="00D74F0F">
        <w:t xml:space="preserve"> (2 szt.);</w:t>
      </w:r>
    </w:p>
    <w:p w:rsidR="0064765F" w:rsidRPr="00D74F0F" w:rsidRDefault="0064765F" w:rsidP="0064765F">
      <w:pPr>
        <w:numPr>
          <w:ilvl w:val="0"/>
          <w:numId w:val="1"/>
        </w:numPr>
        <w:tabs>
          <w:tab w:val="left" w:pos="426"/>
        </w:tabs>
        <w:autoSpaceDE w:val="0"/>
        <w:autoSpaceDN w:val="0"/>
        <w:adjustRightInd w:val="0"/>
        <w:spacing w:line="276" w:lineRule="auto"/>
        <w:ind w:left="720" w:hanging="360"/>
        <w:jc w:val="both"/>
      </w:pPr>
      <w:r w:rsidRPr="00D74F0F">
        <w:t>monitora pozwalającego na podgląd rejestrowanych zdarzeń</w:t>
      </w:r>
      <w:r w:rsidR="00195510" w:rsidRPr="00D74F0F">
        <w:t xml:space="preserve"> (2 szt).</w:t>
      </w:r>
    </w:p>
    <w:p w:rsidR="0064765F" w:rsidRPr="00D74F0F" w:rsidRDefault="0064765F" w:rsidP="0064765F">
      <w:pPr>
        <w:numPr>
          <w:ilvl w:val="0"/>
          <w:numId w:val="1"/>
        </w:numPr>
        <w:tabs>
          <w:tab w:val="left" w:pos="426"/>
        </w:tabs>
        <w:autoSpaceDE w:val="0"/>
        <w:autoSpaceDN w:val="0"/>
        <w:adjustRightInd w:val="0"/>
        <w:spacing w:line="276" w:lineRule="auto"/>
        <w:ind w:left="360" w:hanging="360"/>
        <w:jc w:val="both"/>
        <w:rPr>
          <w:color w:val="000000"/>
        </w:rPr>
      </w:pPr>
      <w:r w:rsidRPr="00D74F0F">
        <w:rPr>
          <w:color w:val="000000"/>
        </w:rPr>
        <w:t>Zabrania się jakiejkolwiek ingerencji w urządzenia rejestrujące.</w:t>
      </w:r>
    </w:p>
    <w:p w:rsidR="0064765F" w:rsidRPr="00D74F0F" w:rsidRDefault="0064765F" w:rsidP="0064765F">
      <w:pPr>
        <w:numPr>
          <w:ilvl w:val="0"/>
          <w:numId w:val="1"/>
        </w:numPr>
        <w:tabs>
          <w:tab w:val="left" w:pos="426"/>
        </w:tabs>
        <w:autoSpaceDE w:val="0"/>
        <w:autoSpaceDN w:val="0"/>
        <w:adjustRightInd w:val="0"/>
        <w:spacing w:line="276" w:lineRule="auto"/>
        <w:ind w:left="360" w:hanging="360"/>
        <w:jc w:val="both"/>
        <w:rPr>
          <w:color w:val="000000"/>
        </w:rPr>
      </w:pPr>
      <w:r w:rsidRPr="00D74F0F">
        <w:rPr>
          <w:color w:val="000000"/>
        </w:rPr>
        <w:lastRenderedPageBreak/>
        <w:t xml:space="preserve">Każdy pracownik, który stwierdzi uszkodzenie zainstalowanych kamer, lub zauważy próbę ich uszkodzenia zobowiązany jest powiadomić o tym fakcie Dyrektora </w:t>
      </w:r>
      <w:r w:rsidR="00711A43" w:rsidRPr="00D74F0F">
        <w:rPr>
          <w:color w:val="000000"/>
        </w:rPr>
        <w:t>placówki</w:t>
      </w:r>
      <w:r w:rsidRPr="00D74F0F">
        <w:rPr>
          <w:color w:val="000000"/>
        </w:rPr>
        <w:t>.</w:t>
      </w:r>
    </w:p>
    <w:p w:rsidR="0064765F" w:rsidRPr="00D74F0F" w:rsidRDefault="0064765F" w:rsidP="0064765F">
      <w:pPr>
        <w:numPr>
          <w:ilvl w:val="0"/>
          <w:numId w:val="1"/>
        </w:numPr>
        <w:tabs>
          <w:tab w:val="left" w:pos="426"/>
        </w:tabs>
        <w:autoSpaceDE w:val="0"/>
        <w:autoSpaceDN w:val="0"/>
        <w:adjustRightInd w:val="0"/>
        <w:spacing w:line="276" w:lineRule="auto"/>
        <w:ind w:left="360" w:hanging="360"/>
        <w:jc w:val="both"/>
        <w:rPr>
          <w:color w:val="000000"/>
        </w:rPr>
      </w:pPr>
      <w:r w:rsidRPr="00D74F0F">
        <w:rPr>
          <w:color w:val="000000"/>
        </w:rPr>
        <w:t xml:space="preserve">Urządzenia rejestrujące przechowywane są w pomieszczeniu, do którego ma dostęp jedynie Dyrektor </w:t>
      </w:r>
      <w:r w:rsidR="00711A43" w:rsidRPr="00D74F0F">
        <w:rPr>
          <w:color w:val="000000"/>
        </w:rPr>
        <w:t>placówki</w:t>
      </w:r>
      <w:r w:rsidR="00CE7C46" w:rsidRPr="00D74F0F">
        <w:rPr>
          <w:color w:val="000000"/>
        </w:rPr>
        <w:t xml:space="preserve"> i </w:t>
      </w:r>
      <w:r w:rsidRPr="00D74F0F">
        <w:rPr>
          <w:color w:val="000000"/>
        </w:rPr>
        <w:t>osoby przez niego upoważnione</w:t>
      </w:r>
      <w:r w:rsidR="00CE7C46" w:rsidRPr="00D74F0F">
        <w:rPr>
          <w:color w:val="000000"/>
        </w:rPr>
        <w:t>.</w:t>
      </w:r>
    </w:p>
    <w:p w:rsidR="0064765F" w:rsidRPr="00D74F0F" w:rsidRDefault="0064765F" w:rsidP="0064765F">
      <w:pPr>
        <w:numPr>
          <w:ilvl w:val="0"/>
          <w:numId w:val="1"/>
        </w:numPr>
        <w:tabs>
          <w:tab w:val="left" w:pos="426"/>
        </w:tabs>
        <w:autoSpaceDE w:val="0"/>
        <w:autoSpaceDN w:val="0"/>
        <w:adjustRightInd w:val="0"/>
        <w:spacing w:line="276" w:lineRule="auto"/>
        <w:ind w:left="360" w:hanging="360"/>
        <w:jc w:val="both"/>
        <w:rPr>
          <w:color w:val="000000"/>
        </w:rPr>
      </w:pPr>
      <w:r w:rsidRPr="00D74F0F">
        <w:rPr>
          <w:color w:val="000000"/>
        </w:rPr>
        <w:t xml:space="preserve">System monitoringu wizyjnego </w:t>
      </w:r>
      <w:r w:rsidR="00711A43" w:rsidRPr="00D74F0F">
        <w:rPr>
          <w:color w:val="000000"/>
        </w:rPr>
        <w:t xml:space="preserve">placówki </w:t>
      </w:r>
      <w:r w:rsidRPr="00D74F0F">
        <w:rPr>
          <w:color w:val="000000"/>
        </w:rPr>
        <w:t xml:space="preserve"> może być w miarę konieczności rozbudowywany i udoskonalany.</w:t>
      </w:r>
    </w:p>
    <w:p w:rsidR="0064765F" w:rsidRPr="00D74F0F" w:rsidRDefault="0064765F" w:rsidP="0064765F">
      <w:pPr>
        <w:tabs>
          <w:tab w:val="left" w:pos="426"/>
        </w:tabs>
        <w:autoSpaceDE w:val="0"/>
        <w:autoSpaceDN w:val="0"/>
        <w:adjustRightInd w:val="0"/>
        <w:spacing w:line="276" w:lineRule="auto"/>
        <w:jc w:val="center"/>
        <w:rPr>
          <w:b/>
          <w:bCs/>
          <w:color w:val="000000"/>
        </w:rPr>
      </w:pPr>
    </w:p>
    <w:p w:rsidR="0064765F" w:rsidRPr="00D74F0F" w:rsidRDefault="0064765F" w:rsidP="0064765F">
      <w:pPr>
        <w:tabs>
          <w:tab w:val="left" w:pos="426"/>
        </w:tabs>
        <w:autoSpaceDE w:val="0"/>
        <w:autoSpaceDN w:val="0"/>
        <w:adjustRightInd w:val="0"/>
        <w:spacing w:line="276" w:lineRule="auto"/>
        <w:jc w:val="center"/>
        <w:rPr>
          <w:b/>
          <w:bCs/>
          <w:color w:val="000000"/>
        </w:rPr>
      </w:pPr>
      <w:r w:rsidRPr="00D74F0F">
        <w:rPr>
          <w:b/>
          <w:bCs/>
          <w:color w:val="000000"/>
        </w:rPr>
        <w:t>Zasady rejestracji i zapisu nagrań  w systemie monitoringu wizyjnego</w:t>
      </w:r>
    </w:p>
    <w:p w:rsidR="0064765F" w:rsidRPr="00D74F0F" w:rsidRDefault="0064765F" w:rsidP="0064765F">
      <w:pPr>
        <w:numPr>
          <w:ilvl w:val="0"/>
          <w:numId w:val="1"/>
        </w:numPr>
        <w:tabs>
          <w:tab w:val="left" w:pos="426"/>
        </w:tabs>
        <w:autoSpaceDE w:val="0"/>
        <w:autoSpaceDN w:val="0"/>
        <w:adjustRightInd w:val="0"/>
        <w:spacing w:line="276" w:lineRule="auto"/>
        <w:ind w:left="360" w:hanging="360"/>
        <w:jc w:val="both"/>
        <w:rPr>
          <w:color w:val="000000"/>
        </w:rPr>
      </w:pPr>
      <w:r w:rsidRPr="00D74F0F">
        <w:rPr>
          <w:color w:val="000000"/>
        </w:rPr>
        <w:t>Monitoring funkcjonuje całodobowo.</w:t>
      </w:r>
    </w:p>
    <w:p w:rsidR="0064765F" w:rsidRPr="00D74F0F" w:rsidRDefault="0064765F" w:rsidP="0064765F">
      <w:pPr>
        <w:numPr>
          <w:ilvl w:val="0"/>
          <w:numId w:val="1"/>
        </w:numPr>
        <w:tabs>
          <w:tab w:val="left" w:pos="426"/>
        </w:tabs>
        <w:autoSpaceDE w:val="0"/>
        <w:autoSpaceDN w:val="0"/>
        <w:adjustRightInd w:val="0"/>
        <w:spacing w:line="276" w:lineRule="auto"/>
        <w:ind w:left="360" w:hanging="360"/>
        <w:jc w:val="both"/>
        <w:rPr>
          <w:color w:val="000000"/>
        </w:rPr>
      </w:pPr>
      <w:r w:rsidRPr="00D74F0F">
        <w:rPr>
          <w:color w:val="000000"/>
        </w:rPr>
        <w:t xml:space="preserve">Dyrektor </w:t>
      </w:r>
      <w:r w:rsidR="00711A43" w:rsidRPr="00D74F0F">
        <w:rPr>
          <w:color w:val="000000"/>
        </w:rPr>
        <w:t>placówki</w:t>
      </w:r>
      <w:r w:rsidR="00CE7C46" w:rsidRPr="00D74F0F">
        <w:rPr>
          <w:color w:val="000000"/>
        </w:rPr>
        <w:t xml:space="preserve"> i </w:t>
      </w:r>
      <w:r w:rsidRPr="00D74F0F">
        <w:rPr>
          <w:color w:val="000000"/>
        </w:rPr>
        <w:t>osoby upoważnione do przeglądania zapisów monitoringu wizyjnego, dokonuje tej czynności bezpośrednio z urządzenia rejestrującego.</w:t>
      </w:r>
    </w:p>
    <w:p w:rsidR="0064765F" w:rsidRPr="00D74F0F" w:rsidRDefault="0064765F" w:rsidP="0064765F">
      <w:pPr>
        <w:numPr>
          <w:ilvl w:val="0"/>
          <w:numId w:val="1"/>
        </w:numPr>
        <w:tabs>
          <w:tab w:val="left" w:pos="426"/>
        </w:tabs>
        <w:autoSpaceDE w:val="0"/>
        <w:autoSpaceDN w:val="0"/>
        <w:adjustRightInd w:val="0"/>
        <w:spacing w:line="276" w:lineRule="auto"/>
        <w:ind w:left="360" w:hanging="360"/>
        <w:jc w:val="both"/>
        <w:rPr>
          <w:color w:val="000000"/>
        </w:rPr>
      </w:pPr>
      <w:r w:rsidRPr="00D74F0F">
        <w:rPr>
          <w:color w:val="000000"/>
        </w:rPr>
        <w:t xml:space="preserve">Rejestracji i zapisaniu na nośniku danych podlega tylko obraz (wizja) z kamer systemu monitoringu. </w:t>
      </w:r>
    </w:p>
    <w:p w:rsidR="0064765F" w:rsidRPr="00D74F0F" w:rsidRDefault="0064765F" w:rsidP="0064765F">
      <w:pPr>
        <w:numPr>
          <w:ilvl w:val="0"/>
          <w:numId w:val="1"/>
        </w:numPr>
        <w:tabs>
          <w:tab w:val="left" w:pos="426"/>
        </w:tabs>
        <w:autoSpaceDE w:val="0"/>
        <w:autoSpaceDN w:val="0"/>
        <w:adjustRightInd w:val="0"/>
        <w:spacing w:line="276" w:lineRule="auto"/>
        <w:ind w:left="360" w:hanging="360"/>
        <w:jc w:val="both"/>
        <w:rPr>
          <w:color w:val="000000"/>
        </w:rPr>
      </w:pPr>
      <w:r w:rsidRPr="00D74F0F">
        <w:rPr>
          <w:color w:val="000000"/>
        </w:rPr>
        <w:t xml:space="preserve">Nagrania z monitoringu przetwarza się na nośniku danych w urządzeniu rejestrującym przez okres </w:t>
      </w:r>
      <w:r w:rsidR="00711A43" w:rsidRPr="00D74F0F">
        <w:rPr>
          <w:color w:val="000000"/>
        </w:rPr>
        <w:t>nie dłuższy niż trzy miesiące od daty nagrania</w:t>
      </w:r>
      <w:r w:rsidRPr="00D74F0F">
        <w:rPr>
          <w:color w:val="000000"/>
        </w:rPr>
        <w:t>. Po upływie tego terminu dane są automatycznie nadpisywane. Najstarsze dane zostają usunięte, a w ich miejsce zapisywane są nowe.</w:t>
      </w:r>
    </w:p>
    <w:p w:rsidR="0064765F" w:rsidRPr="00D74F0F" w:rsidRDefault="0064765F" w:rsidP="0064765F">
      <w:pPr>
        <w:numPr>
          <w:ilvl w:val="0"/>
          <w:numId w:val="1"/>
        </w:numPr>
        <w:tabs>
          <w:tab w:val="left" w:pos="426"/>
        </w:tabs>
        <w:autoSpaceDE w:val="0"/>
        <w:autoSpaceDN w:val="0"/>
        <w:adjustRightInd w:val="0"/>
        <w:spacing w:line="276" w:lineRule="auto"/>
        <w:ind w:left="360" w:hanging="360"/>
        <w:jc w:val="both"/>
        <w:rPr>
          <w:color w:val="000000"/>
        </w:rPr>
      </w:pPr>
      <w:r w:rsidRPr="00D74F0F">
        <w:rPr>
          <w:color w:val="000000"/>
        </w:rPr>
        <w:t>Zapisu z systemu monitoringu nie archiwizuje się.</w:t>
      </w:r>
    </w:p>
    <w:p w:rsidR="0064765F" w:rsidRPr="00D74F0F" w:rsidRDefault="0064765F" w:rsidP="0064765F">
      <w:pPr>
        <w:tabs>
          <w:tab w:val="left" w:pos="426"/>
        </w:tabs>
        <w:autoSpaceDE w:val="0"/>
        <w:autoSpaceDN w:val="0"/>
        <w:adjustRightInd w:val="0"/>
        <w:spacing w:line="276" w:lineRule="auto"/>
        <w:ind w:left="360"/>
        <w:jc w:val="both"/>
        <w:rPr>
          <w:color w:val="000000"/>
        </w:rPr>
      </w:pPr>
    </w:p>
    <w:p w:rsidR="0064765F" w:rsidRPr="00D74F0F" w:rsidRDefault="0064765F" w:rsidP="0064765F">
      <w:pPr>
        <w:tabs>
          <w:tab w:val="left" w:pos="426"/>
        </w:tabs>
        <w:autoSpaceDE w:val="0"/>
        <w:autoSpaceDN w:val="0"/>
        <w:adjustRightInd w:val="0"/>
        <w:spacing w:line="276" w:lineRule="auto"/>
        <w:jc w:val="center"/>
        <w:rPr>
          <w:b/>
          <w:bCs/>
          <w:color w:val="000000"/>
        </w:rPr>
      </w:pPr>
      <w:r w:rsidRPr="00D74F0F">
        <w:rPr>
          <w:b/>
          <w:bCs/>
          <w:color w:val="000000"/>
        </w:rPr>
        <w:t>Obowiązek informacyjny</w:t>
      </w:r>
    </w:p>
    <w:p w:rsidR="0064765F" w:rsidRPr="00D74F0F" w:rsidRDefault="0064765F" w:rsidP="0064765F">
      <w:pPr>
        <w:numPr>
          <w:ilvl w:val="0"/>
          <w:numId w:val="1"/>
        </w:numPr>
        <w:tabs>
          <w:tab w:val="left" w:pos="426"/>
        </w:tabs>
        <w:autoSpaceDE w:val="0"/>
        <w:autoSpaceDN w:val="0"/>
        <w:adjustRightInd w:val="0"/>
        <w:spacing w:line="276" w:lineRule="auto"/>
        <w:ind w:left="360" w:hanging="360"/>
        <w:jc w:val="both"/>
        <w:rPr>
          <w:color w:val="000000"/>
        </w:rPr>
      </w:pPr>
      <w:r w:rsidRPr="00D74F0F">
        <w:rPr>
          <w:color w:val="000000"/>
        </w:rPr>
        <w:t xml:space="preserve">Miejsca objęte monitoringiem wizyjnym są oznakowane stosownymi tabliczkami informacyjnym z wielkością dostosowaną do miejsca lokalizacji. Tabliczka winna być widoczna i czytelna. </w:t>
      </w:r>
    </w:p>
    <w:p w:rsidR="0064765F" w:rsidRPr="00D74F0F" w:rsidRDefault="0064765F" w:rsidP="0064765F">
      <w:pPr>
        <w:numPr>
          <w:ilvl w:val="0"/>
          <w:numId w:val="1"/>
        </w:numPr>
        <w:tabs>
          <w:tab w:val="left" w:pos="426"/>
        </w:tabs>
        <w:autoSpaceDE w:val="0"/>
        <w:autoSpaceDN w:val="0"/>
        <w:adjustRightInd w:val="0"/>
        <w:spacing w:line="276" w:lineRule="auto"/>
        <w:ind w:left="360" w:hanging="360"/>
        <w:jc w:val="both"/>
        <w:rPr>
          <w:color w:val="000000"/>
        </w:rPr>
      </w:pPr>
      <w:r w:rsidRPr="00D74F0F">
        <w:rPr>
          <w:color w:val="000000"/>
        </w:rPr>
        <w:t>Poza oznakowaniem o którym mówi się w pkt. 1 należy dokonać również obowiązku informacyjnego stosownie do art. 13 RODO.</w:t>
      </w:r>
    </w:p>
    <w:p w:rsidR="0064765F" w:rsidRPr="00D74F0F" w:rsidRDefault="0064765F" w:rsidP="0064765F">
      <w:pPr>
        <w:numPr>
          <w:ilvl w:val="0"/>
          <w:numId w:val="1"/>
        </w:numPr>
        <w:tabs>
          <w:tab w:val="left" w:pos="426"/>
        </w:tabs>
        <w:autoSpaceDE w:val="0"/>
        <w:autoSpaceDN w:val="0"/>
        <w:adjustRightInd w:val="0"/>
        <w:spacing w:line="276" w:lineRule="auto"/>
        <w:ind w:left="360" w:hanging="360"/>
        <w:jc w:val="both"/>
        <w:rPr>
          <w:color w:val="000000"/>
        </w:rPr>
      </w:pPr>
      <w:r w:rsidRPr="00D74F0F">
        <w:rPr>
          <w:color w:val="000000"/>
        </w:rPr>
        <w:t>Obowiązek informacyjny o którym mowa w pkt. 2 winien być dokonany w widocznym miejscu dostępnym dla wszystkich osób mogących przebywać w strefie monitoringu np. przy wejściu głównym do budynku, tablicy ogłoszeń przed budynkiem i w środku budynku, na stronie internetowej.</w:t>
      </w:r>
    </w:p>
    <w:p w:rsidR="0064765F" w:rsidRPr="00D74F0F" w:rsidRDefault="0064765F" w:rsidP="0064765F">
      <w:pPr>
        <w:numPr>
          <w:ilvl w:val="0"/>
          <w:numId w:val="1"/>
        </w:numPr>
        <w:tabs>
          <w:tab w:val="left" w:pos="426"/>
        </w:tabs>
        <w:autoSpaceDE w:val="0"/>
        <w:autoSpaceDN w:val="0"/>
        <w:adjustRightInd w:val="0"/>
        <w:spacing w:line="276" w:lineRule="auto"/>
        <w:ind w:left="360" w:hanging="360"/>
        <w:jc w:val="both"/>
        <w:rPr>
          <w:color w:val="000000"/>
        </w:rPr>
      </w:pPr>
      <w:r w:rsidRPr="00D74F0F">
        <w:rPr>
          <w:color w:val="000000"/>
        </w:rPr>
        <w:t xml:space="preserve">Dyrektor </w:t>
      </w:r>
      <w:r w:rsidR="00711A43" w:rsidRPr="00D74F0F">
        <w:rPr>
          <w:color w:val="000000"/>
        </w:rPr>
        <w:t>placówki</w:t>
      </w:r>
      <w:r w:rsidRPr="00D74F0F">
        <w:rPr>
          <w:color w:val="000000"/>
        </w:rPr>
        <w:t xml:space="preserve"> przed dopuszczeniem osoby do wykonywania obowiązków służbowych informuje ją na piśmie o stosowaniu monitoringu, w szczególności o celu, zakresie oraz sposobie stosowania monitoringu. </w:t>
      </w:r>
    </w:p>
    <w:p w:rsidR="0064765F" w:rsidRPr="00D74F0F" w:rsidRDefault="0064765F" w:rsidP="0064765F">
      <w:pPr>
        <w:tabs>
          <w:tab w:val="left" w:pos="426"/>
        </w:tabs>
        <w:autoSpaceDE w:val="0"/>
        <w:autoSpaceDN w:val="0"/>
        <w:adjustRightInd w:val="0"/>
        <w:spacing w:line="276" w:lineRule="auto"/>
        <w:ind w:left="360"/>
        <w:rPr>
          <w:b/>
          <w:bCs/>
        </w:rPr>
      </w:pPr>
    </w:p>
    <w:p w:rsidR="0064765F" w:rsidRPr="00D74F0F" w:rsidRDefault="0064765F" w:rsidP="0064765F">
      <w:pPr>
        <w:tabs>
          <w:tab w:val="left" w:pos="426"/>
        </w:tabs>
        <w:autoSpaceDE w:val="0"/>
        <w:autoSpaceDN w:val="0"/>
        <w:adjustRightInd w:val="0"/>
        <w:spacing w:line="276" w:lineRule="auto"/>
        <w:ind w:left="360"/>
        <w:jc w:val="center"/>
        <w:rPr>
          <w:b/>
          <w:bCs/>
        </w:rPr>
      </w:pPr>
      <w:r w:rsidRPr="00D74F0F">
        <w:rPr>
          <w:b/>
          <w:bCs/>
        </w:rPr>
        <w:t>Zasady zabezpieczenia nagrania z systemu monitoringu</w:t>
      </w:r>
    </w:p>
    <w:p w:rsidR="0064765F" w:rsidRPr="00D74F0F" w:rsidRDefault="0064765F" w:rsidP="0064765F">
      <w:pPr>
        <w:numPr>
          <w:ilvl w:val="0"/>
          <w:numId w:val="1"/>
        </w:numPr>
        <w:autoSpaceDE w:val="0"/>
        <w:autoSpaceDN w:val="0"/>
        <w:adjustRightInd w:val="0"/>
        <w:spacing w:line="276" w:lineRule="auto"/>
        <w:ind w:left="360" w:hanging="360"/>
        <w:jc w:val="both"/>
      </w:pPr>
      <w:r w:rsidRPr="00D74F0F">
        <w:t xml:space="preserve">W uzasadnionych przypadkach, każda osoba posiadająca pełną zdolność do czynności prawnych może wystąpić do Dyrektora </w:t>
      </w:r>
      <w:r w:rsidR="00711A43" w:rsidRPr="00D74F0F">
        <w:t xml:space="preserve">placówki </w:t>
      </w:r>
      <w:r w:rsidRPr="00D74F0F">
        <w:t>z pisemnym wnioskiem, o zabezpieczenie nagrania systemu monitoringu jako materiału dowodowego, którego wzór stanowi załącznik nr 3 do niniejszego regulaminu.</w:t>
      </w:r>
    </w:p>
    <w:p w:rsidR="0064765F" w:rsidRPr="00D74F0F" w:rsidRDefault="0064765F" w:rsidP="0064765F">
      <w:pPr>
        <w:numPr>
          <w:ilvl w:val="0"/>
          <w:numId w:val="1"/>
        </w:numPr>
        <w:autoSpaceDE w:val="0"/>
        <w:autoSpaceDN w:val="0"/>
        <w:adjustRightInd w:val="0"/>
        <w:spacing w:line="276" w:lineRule="auto"/>
        <w:ind w:left="360" w:hanging="360"/>
        <w:jc w:val="both"/>
      </w:pPr>
      <w:r w:rsidRPr="00D74F0F">
        <w:t xml:space="preserve">Wniosek, o którym mowa w pkt. 1, należy złożyć w terminie do 25 dni licząc od dnia, w którym zdarzenie mogło mieć miejsce. Wniosek musi zawierać dokładną datę, przybliżoną </w:t>
      </w:r>
      <w:r w:rsidRPr="00D74F0F">
        <w:lastRenderedPageBreak/>
        <w:t>godzinę oraz miejsce zdarzenia. W przypadku złożenia wniosku po wskazanym terminie oraz wniosku bez podania wymaganych danych nie będzie możliwe odnalezienia właściwego nagrania.</w:t>
      </w:r>
    </w:p>
    <w:p w:rsidR="0064765F" w:rsidRPr="00D74F0F" w:rsidRDefault="0064765F" w:rsidP="0064765F">
      <w:pPr>
        <w:numPr>
          <w:ilvl w:val="0"/>
          <w:numId w:val="1"/>
        </w:numPr>
        <w:autoSpaceDE w:val="0"/>
        <w:autoSpaceDN w:val="0"/>
        <w:adjustRightInd w:val="0"/>
        <w:spacing w:line="276" w:lineRule="auto"/>
        <w:ind w:left="360" w:hanging="360"/>
        <w:jc w:val="both"/>
      </w:pPr>
      <w:r w:rsidRPr="00D74F0F">
        <w:t xml:space="preserve">Zabezpieczenie nagrania systemu monitoringu i przenoszenie zarejestrowanego obrazu na nośniki zewnętrzne może nastąpić jedynie za zgodą Dyrektora </w:t>
      </w:r>
      <w:r w:rsidR="00711A43" w:rsidRPr="00D74F0F">
        <w:t>placówki</w:t>
      </w:r>
      <w:r w:rsidRPr="00D74F0F">
        <w:t>, w szczególnie uzasadnionych przypadkach (np. prowadzenie postępowania wyjaśniającego).</w:t>
      </w:r>
    </w:p>
    <w:p w:rsidR="0064765F" w:rsidRPr="00D74F0F" w:rsidRDefault="0064765F" w:rsidP="0064765F">
      <w:pPr>
        <w:numPr>
          <w:ilvl w:val="0"/>
          <w:numId w:val="1"/>
        </w:numPr>
        <w:autoSpaceDE w:val="0"/>
        <w:autoSpaceDN w:val="0"/>
        <w:adjustRightInd w:val="0"/>
        <w:spacing w:line="276" w:lineRule="auto"/>
        <w:ind w:left="360" w:hanging="360"/>
        <w:jc w:val="both"/>
      </w:pPr>
      <w:r w:rsidRPr="00D74F0F">
        <w:t xml:space="preserve">W przypadku wyrażenia zgody przez Dyrektora </w:t>
      </w:r>
      <w:r w:rsidR="00711A43" w:rsidRPr="00D74F0F">
        <w:t>placówki</w:t>
      </w:r>
      <w:r w:rsidRPr="00D74F0F">
        <w:t xml:space="preserve"> utrwalania danych na nośnikach zewnętrznych dokonują osoby upoważnione przez Dyrektora </w:t>
      </w:r>
      <w:r w:rsidR="00711A43" w:rsidRPr="00D74F0F">
        <w:t>placówki</w:t>
      </w:r>
      <w:r w:rsidRPr="00D74F0F">
        <w:t>. Dane utrwalone na nośnikach zewnętrznych są szyfrowane.</w:t>
      </w:r>
    </w:p>
    <w:p w:rsidR="0064765F" w:rsidRPr="00D74F0F" w:rsidRDefault="0064765F" w:rsidP="0064765F">
      <w:pPr>
        <w:numPr>
          <w:ilvl w:val="0"/>
          <w:numId w:val="1"/>
        </w:numPr>
        <w:autoSpaceDE w:val="0"/>
        <w:autoSpaceDN w:val="0"/>
        <w:adjustRightInd w:val="0"/>
        <w:spacing w:line="276" w:lineRule="auto"/>
        <w:ind w:left="360" w:hanging="360"/>
        <w:jc w:val="both"/>
      </w:pPr>
      <w:r w:rsidRPr="00D74F0F">
        <w:t xml:space="preserve">Osoba upoważniona, dokonująca utrwalania danych z systemu monitoringu na nośnikach zewnętrznych odnotowuje tą czynność w Rejestrze działań w systemie monitoringu, którego wzór stanowi Załącznik nr 1 do niniejszego regulaminu. </w:t>
      </w:r>
    </w:p>
    <w:p w:rsidR="0064765F" w:rsidRPr="00D74F0F" w:rsidRDefault="0064765F" w:rsidP="0064765F">
      <w:pPr>
        <w:numPr>
          <w:ilvl w:val="0"/>
          <w:numId w:val="1"/>
        </w:numPr>
        <w:autoSpaceDE w:val="0"/>
        <w:autoSpaceDN w:val="0"/>
        <w:adjustRightInd w:val="0"/>
        <w:spacing w:line="276" w:lineRule="auto"/>
        <w:ind w:left="360" w:hanging="360"/>
        <w:jc w:val="both"/>
      </w:pPr>
      <w:r w:rsidRPr="00D74F0F">
        <w:t xml:space="preserve">Nośnik zawierający nagranie przekazywany jest Dyrektorowi </w:t>
      </w:r>
      <w:r w:rsidR="00711A43" w:rsidRPr="00D74F0F">
        <w:t>placówki</w:t>
      </w:r>
      <w:r w:rsidRPr="00D74F0F">
        <w:t xml:space="preserve">. </w:t>
      </w:r>
    </w:p>
    <w:p w:rsidR="0064765F" w:rsidRPr="00D74F0F" w:rsidRDefault="0064765F" w:rsidP="0064765F">
      <w:pPr>
        <w:numPr>
          <w:ilvl w:val="0"/>
          <w:numId w:val="1"/>
        </w:numPr>
        <w:autoSpaceDE w:val="0"/>
        <w:autoSpaceDN w:val="0"/>
        <w:adjustRightInd w:val="0"/>
        <w:spacing w:line="276" w:lineRule="auto"/>
        <w:ind w:left="360" w:hanging="360"/>
        <w:jc w:val="both"/>
      </w:pPr>
      <w:r w:rsidRPr="00D74F0F">
        <w:t xml:space="preserve">Nośnik zawierający nagranie przechowywany jest w gabinecie Dyrektora </w:t>
      </w:r>
      <w:r w:rsidR="002A55E2" w:rsidRPr="00D74F0F">
        <w:t>placówki</w:t>
      </w:r>
      <w:r w:rsidRPr="00D74F0F">
        <w:t xml:space="preserve"> w sejfie przez okres 3 miesięcy od dnia wystąpienia zdarzenia, które zostało na nim udokumentowane i może być udostępniona jedynie uprawnionym instytucjom na podstawie przepisów prawa. </w:t>
      </w:r>
      <w:smartTag w:uri="urn:schemas-microsoft-com:office:smarttags" w:element="place">
        <w:r w:rsidRPr="00D74F0F">
          <w:t>Po</w:t>
        </w:r>
      </w:smartTag>
      <w:r w:rsidRPr="00D74F0F">
        <w:t xml:space="preserve"> tym okresie dane z nośnika zostaną bezpowrotnie </w:t>
      </w:r>
      <w:r w:rsidRPr="00D74F0F">
        <w:rPr>
          <w:color w:val="000000"/>
        </w:rPr>
        <w:t>usunięte. Usuniecie</w:t>
      </w:r>
      <w:r w:rsidRPr="00D74F0F">
        <w:t xml:space="preserve"> nośników zawierających nagrania potwierdzane jest wpisem w Rejestrze działań w systemie monitoringu (załącznik nr 1).</w:t>
      </w:r>
    </w:p>
    <w:p w:rsidR="0064765F" w:rsidRPr="00D74F0F" w:rsidRDefault="0064765F" w:rsidP="0064765F">
      <w:pPr>
        <w:autoSpaceDE w:val="0"/>
        <w:autoSpaceDN w:val="0"/>
        <w:adjustRightInd w:val="0"/>
        <w:spacing w:line="276" w:lineRule="auto"/>
        <w:ind w:left="360"/>
        <w:jc w:val="both"/>
      </w:pPr>
    </w:p>
    <w:p w:rsidR="0064765F" w:rsidRPr="00D74F0F" w:rsidRDefault="0064765F" w:rsidP="0064765F">
      <w:pPr>
        <w:tabs>
          <w:tab w:val="left" w:pos="426"/>
        </w:tabs>
        <w:autoSpaceDE w:val="0"/>
        <w:autoSpaceDN w:val="0"/>
        <w:adjustRightInd w:val="0"/>
        <w:spacing w:line="276" w:lineRule="auto"/>
        <w:ind w:left="360"/>
        <w:jc w:val="center"/>
        <w:rPr>
          <w:b/>
          <w:bCs/>
          <w:color w:val="000000"/>
        </w:rPr>
      </w:pPr>
      <w:r w:rsidRPr="00D74F0F">
        <w:rPr>
          <w:b/>
          <w:bCs/>
          <w:color w:val="000000"/>
        </w:rPr>
        <w:t>Udostępnianie danych z systemu monitoringu wizyjnego</w:t>
      </w:r>
    </w:p>
    <w:p w:rsidR="0064765F" w:rsidRPr="00D74F0F" w:rsidRDefault="0064765F" w:rsidP="0064765F">
      <w:pPr>
        <w:autoSpaceDE w:val="0"/>
        <w:autoSpaceDN w:val="0"/>
        <w:adjustRightInd w:val="0"/>
        <w:spacing w:line="276" w:lineRule="auto"/>
        <w:ind w:left="360" w:hanging="360"/>
        <w:jc w:val="both"/>
        <w:rPr>
          <w:color w:val="FF0000"/>
        </w:rPr>
      </w:pPr>
      <w:r w:rsidRPr="00D74F0F">
        <w:t xml:space="preserve">1. </w:t>
      </w:r>
      <w:r w:rsidRPr="00D74F0F">
        <w:tab/>
        <w:t xml:space="preserve">Zapis z systemu monitoringu może być udostępniony jedynie uprawnionym organom w zakresie prowadzenia przez nie czynności prawnych, np. Policji, Sądom, na  podstawie pisemnego wniosku złożonego do Dyrektora </w:t>
      </w:r>
      <w:r w:rsidR="002A55E2" w:rsidRPr="00D74F0F">
        <w:t>placówki</w:t>
      </w:r>
      <w:r w:rsidRPr="00D74F0F">
        <w:t>. Przekazanie nośników zewnętrznych uprawnionym organom odnotowuje się w Rejestrze działań w systemie monitoringu (załącznik nr 1).</w:t>
      </w:r>
    </w:p>
    <w:p w:rsidR="0064765F" w:rsidRPr="00D74F0F" w:rsidRDefault="0064765F" w:rsidP="0064765F">
      <w:pPr>
        <w:numPr>
          <w:ilvl w:val="0"/>
          <w:numId w:val="1"/>
        </w:numPr>
        <w:autoSpaceDE w:val="0"/>
        <w:autoSpaceDN w:val="0"/>
        <w:adjustRightInd w:val="0"/>
        <w:spacing w:line="276" w:lineRule="auto"/>
        <w:ind w:left="360" w:hanging="360"/>
        <w:jc w:val="both"/>
      </w:pPr>
      <w:r w:rsidRPr="00D74F0F">
        <w:t xml:space="preserve">W sytuacjach, gdy nagranie może służyć jako dowód w sprawie utrwalony zapis może być zachowany przez okres czasu potrzebny do wyjaśnienia sprawy. </w:t>
      </w:r>
    </w:p>
    <w:p w:rsidR="0064765F" w:rsidRPr="00D74F0F" w:rsidRDefault="0064765F" w:rsidP="0064765F">
      <w:pPr>
        <w:numPr>
          <w:ilvl w:val="0"/>
          <w:numId w:val="1"/>
        </w:numPr>
        <w:autoSpaceDE w:val="0"/>
        <w:autoSpaceDN w:val="0"/>
        <w:adjustRightInd w:val="0"/>
        <w:spacing w:line="276" w:lineRule="auto"/>
        <w:ind w:left="360" w:hanging="360"/>
        <w:jc w:val="both"/>
      </w:pPr>
      <w:r w:rsidRPr="00D74F0F">
        <w:t xml:space="preserve">Biorąc pod uwagę, że </w:t>
      </w:r>
      <w:r w:rsidR="002A55E2" w:rsidRPr="00D74F0F">
        <w:t>placówka</w:t>
      </w:r>
      <w:r w:rsidRPr="00D74F0F">
        <w:t xml:space="preserve"> nie posiada technicznych możliwości do zanonimizowania wizerunku osób nagranych w systemie monitoringu, nie udostępnia się nagrań oraz nie umożliwia się wglądu do nagrań osobom fizycznym, ponieważ takie działania mogłyby naruszyć prawa lub wolność osób trzecich. Odstępstwem od zdania powyższego jest sytuacja, gdy:</w:t>
      </w:r>
    </w:p>
    <w:p w:rsidR="0064765F" w:rsidRPr="00D74F0F" w:rsidRDefault="0064765F" w:rsidP="0064765F">
      <w:pPr>
        <w:autoSpaceDE w:val="0"/>
        <w:autoSpaceDN w:val="0"/>
        <w:adjustRightInd w:val="0"/>
        <w:spacing w:line="276" w:lineRule="auto"/>
        <w:ind w:left="708"/>
        <w:jc w:val="both"/>
      </w:pPr>
      <w:r w:rsidRPr="00D74F0F">
        <w:t>a.  osoba fizyczna, która zwraca się z wnioskiem o wgląd do nagrania, została zarejestrowana bez obecności innych osób.</w:t>
      </w:r>
    </w:p>
    <w:p w:rsidR="0064765F" w:rsidRPr="00D74F0F" w:rsidRDefault="0064765F" w:rsidP="0064765F">
      <w:pPr>
        <w:autoSpaceDE w:val="0"/>
        <w:autoSpaceDN w:val="0"/>
        <w:adjustRightInd w:val="0"/>
        <w:spacing w:line="276" w:lineRule="auto"/>
        <w:ind w:left="708"/>
        <w:jc w:val="both"/>
      </w:pPr>
      <w:r w:rsidRPr="00D74F0F">
        <w:t>b. wszystkie osoby zarejestrowane na nagraniu wyrażają zgodę na wgląd do nagrania, w obecności pozostałych osób zarejestrowanych na nagraniu.</w:t>
      </w:r>
    </w:p>
    <w:p w:rsidR="0064765F" w:rsidRPr="00D74F0F" w:rsidRDefault="0064765F" w:rsidP="0064765F">
      <w:pPr>
        <w:numPr>
          <w:ilvl w:val="0"/>
          <w:numId w:val="1"/>
        </w:numPr>
        <w:autoSpaceDE w:val="0"/>
        <w:autoSpaceDN w:val="0"/>
        <w:adjustRightInd w:val="0"/>
        <w:spacing w:line="276" w:lineRule="auto"/>
        <w:ind w:left="360" w:hanging="360"/>
        <w:jc w:val="both"/>
        <w:rPr>
          <w:color w:val="FF0000"/>
        </w:rPr>
      </w:pPr>
      <w:r w:rsidRPr="00D74F0F">
        <w:t>W Przypadku zaistnienie okoliczności, o których mowa w ust. 3 pkt. a, lub b wgląd do nagrań odnotowuje się w Rejestrze działań w systemie monitoringu (załącznik nr 1).</w:t>
      </w:r>
    </w:p>
    <w:p w:rsidR="0064765F" w:rsidRPr="00D74F0F" w:rsidRDefault="0064765F" w:rsidP="0064765F">
      <w:pPr>
        <w:autoSpaceDE w:val="0"/>
        <w:autoSpaceDN w:val="0"/>
        <w:adjustRightInd w:val="0"/>
        <w:spacing w:line="276" w:lineRule="auto"/>
        <w:ind w:left="360"/>
        <w:jc w:val="center"/>
        <w:rPr>
          <w:b/>
          <w:bCs/>
        </w:rPr>
      </w:pPr>
    </w:p>
    <w:p w:rsidR="0064765F" w:rsidRPr="00D74F0F" w:rsidRDefault="009326EA" w:rsidP="0064765F">
      <w:pPr>
        <w:autoSpaceDE w:val="0"/>
        <w:autoSpaceDN w:val="0"/>
        <w:adjustRightInd w:val="0"/>
        <w:spacing w:line="276" w:lineRule="auto"/>
      </w:pPr>
      <w:r>
        <w:rPr>
          <w:b/>
          <w:bCs/>
          <w:noProof/>
        </w:rPr>
        <w:lastRenderedPageBreak/>
        <w:drawing>
          <wp:inline distT="0" distB="0" distL="0" distR="0">
            <wp:extent cx="5966460" cy="34671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contrast="42000"/>
                    </a:blip>
                    <a:srcRect/>
                    <a:stretch>
                      <a:fillRect/>
                    </a:stretch>
                  </pic:blipFill>
                  <pic:spPr bwMode="auto">
                    <a:xfrm>
                      <a:off x="0" y="0"/>
                      <a:ext cx="5966460" cy="3467100"/>
                    </a:xfrm>
                    <a:prstGeom prst="rect">
                      <a:avLst/>
                    </a:prstGeom>
                    <a:noFill/>
                    <a:ln w="9525">
                      <a:noFill/>
                      <a:miter lim="800000"/>
                      <a:headEnd/>
                      <a:tailEnd/>
                    </a:ln>
                  </pic:spPr>
                </pic:pic>
              </a:graphicData>
            </a:graphic>
          </wp:inline>
        </w:drawing>
      </w:r>
    </w:p>
    <w:p w:rsidR="0064765F" w:rsidRPr="00D74F0F" w:rsidRDefault="0064765F" w:rsidP="0064765F">
      <w:pPr>
        <w:autoSpaceDE w:val="0"/>
        <w:autoSpaceDN w:val="0"/>
        <w:adjustRightInd w:val="0"/>
        <w:spacing w:line="276" w:lineRule="auto"/>
        <w:jc w:val="right"/>
      </w:pPr>
    </w:p>
    <w:p w:rsidR="0064765F" w:rsidRPr="00D74F0F" w:rsidRDefault="0064765F" w:rsidP="0064765F">
      <w:pPr>
        <w:autoSpaceDE w:val="0"/>
        <w:autoSpaceDN w:val="0"/>
        <w:adjustRightInd w:val="0"/>
        <w:spacing w:line="276" w:lineRule="auto"/>
        <w:jc w:val="right"/>
      </w:pPr>
    </w:p>
    <w:p w:rsidR="0064765F" w:rsidRPr="00D74F0F" w:rsidRDefault="0064765F" w:rsidP="0064765F">
      <w:pPr>
        <w:autoSpaceDE w:val="0"/>
        <w:autoSpaceDN w:val="0"/>
        <w:adjustRightInd w:val="0"/>
        <w:spacing w:line="276" w:lineRule="auto"/>
        <w:jc w:val="right"/>
      </w:pPr>
    </w:p>
    <w:p w:rsidR="0064765F" w:rsidRPr="00D74F0F" w:rsidRDefault="0064765F" w:rsidP="0064765F">
      <w:pPr>
        <w:autoSpaceDE w:val="0"/>
        <w:autoSpaceDN w:val="0"/>
        <w:adjustRightInd w:val="0"/>
        <w:spacing w:line="276" w:lineRule="auto"/>
        <w:jc w:val="right"/>
      </w:pPr>
    </w:p>
    <w:p w:rsidR="0064765F" w:rsidRPr="00D74F0F" w:rsidRDefault="0064765F" w:rsidP="0064765F">
      <w:pPr>
        <w:autoSpaceDE w:val="0"/>
        <w:autoSpaceDN w:val="0"/>
        <w:adjustRightInd w:val="0"/>
        <w:spacing w:line="276" w:lineRule="auto"/>
        <w:jc w:val="right"/>
      </w:pPr>
    </w:p>
    <w:p w:rsidR="0064765F" w:rsidRPr="00D74F0F" w:rsidRDefault="0064765F" w:rsidP="0064765F">
      <w:pPr>
        <w:autoSpaceDE w:val="0"/>
        <w:autoSpaceDN w:val="0"/>
        <w:adjustRightInd w:val="0"/>
        <w:spacing w:line="276" w:lineRule="auto"/>
        <w:jc w:val="right"/>
      </w:pPr>
    </w:p>
    <w:p w:rsidR="0064765F" w:rsidRPr="00D74F0F" w:rsidRDefault="0064765F" w:rsidP="0064765F">
      <w:pPr>
        <w:autoSpaceDE w:val="0"/>
        <w:autoSpaceDN w:val="0"/>
        <w:adjustRightInd w:val="0"/>
        <w:spacing w:line="276" w:lineRule="auto"/>
        <w:jc w:val="right"/>
      </w:pPr>
    </w:p>
    <w:p w:rsidR="0064765F" w:rsidRPr="00D74F0F" w:rsidRDefault="0064765F" w:rsidP="0064765F">
      <w:pPr>
        <w:autoSpaceDE w:val="0"/>
        <w:autoSpaceDN w:val="0"/>
        <w:adjustRightInd w:val="0"/>
        <w:spacing w:line="276" w:lineRule="auto"/>
      </w:pPr>
    </w:p>
    <w:p w:rsidR="003E2749" w:rsidRPr="00D74F0F" w:rsidRDefault="003E2749" w:rsidP="0064765F">
      <w:pPr>
        <w:autoSpaceDE w:val="0"/>
        <w:autoSpaceDN w:val="0"/>
        <w:adjustRightInd w:val="0"/>
        <w:spacing w:line="276" w:lineRule="auto"/>
      </w:pPr>
    </w:p>
    <w:p w:rsidR="003E2749" w:rsidRPr="00D74F0F" w:rsidRDefault="003E2749" w:rsidP="0064765F">
      <w:pPr>
        <w:autoSpaceDE w:val="0"/>
        <w:autoSpaceDN w:val="0"/>
        <w:adjustRightInd w:val="0"/>
        <w:spacing w:line="276" w:lineRule="auto"/>
      </w:pPr>
    </w:p>
    <w:p w:rsidR="003E2749" w:rsidRPr="00D74F0F" w:rsidRDefault="003E2749" w:rsidP="0064765F">
      <w:pPr>
        <w:autoSpaceDE w:val="0"/>
        <w:autoSpaceDN w:val="0"/>
        <w:adjustRightInd w:val="0"/>
        <w:spacing w:line="276" w:lineRule="auto"/>
      </w:pPr>
    </w:p>
    <w:p w:rsidR="003E2749" w:rsidRPr="00D74F0F" w:rsidRDefault="003E2749" w:rsidP="0064765F">
      <w:pPr>
        <w:autoSpaceDE w:val="0"/>
        <w:autoSpaceDN w:val="0"/>
        <w:adjustRightInd w:val="0"/>
        <w:spacing w:line="276" w:lineRule="auto"/>
      </w:pPr>
    </w:p>
    <w:p w:rsidR="003E2749" w:rsidRPr="00D74F0F" w:rsidRDefault="003E2749" w:rsidP="0064765F">
      <w:pPr>
        <w:autoSpaceDE w:val="0"/>
        <w:autoSpaceDN w:val="0"/>
        <w:adjustRightInd w:val="0"/>
        <w:spacing w:line="276" w:lineRule="auto"/>
      </w:pPr>
    </w:p>
    <w:p w:rsidR="003E2749" w:rsidRPr="00D74F0F" w:rsidRDefault="003E2749" w:rsidP="0064765F">
      <w:pPr>
        <w:autoSpaceDE w:val="0"/>
        <w:autoSpaceDN w:val="0"/>
        <w:adjustRightInd w:val="0"/>
        <w:spacing w:line="276" w:lineRule="auto"/>
      </w:pPr>
    </w:p>
    <w:p w:rsidR="003E2749" w:rsidRPr="00D74F0F" w:rsidRDefault="003E2749" w:rsidP="0064765F">
      <w:pPr>
        <w:autoSpaceDE w:val="0"/>
        <w:autoSpaceDN w:val="0"/>
        <w:adjustRightInd w:val="0"/>
        <w:spacing w:line="276" w:lineRule="auto"/>
      </w:pPr>
    </w:p>
    <w:p w:rsidR="003E2749" w:rsidRPr="00D74F0F" w:rsidRDefault="003E2749" w:rsidP="0064765F">
      <w:pPr>
        <w:autoSpaceDE w:val="0"/>
        <w:autoSpaceDN w:val="0"/>
        <w:adjustRightInd w:val="0"/>
        <w:spacing w:line="276" w:lineRule="auto"/>
      </w:pPr>
    </w:p>
    <w:p w:rsidR="003E2749" w:rsidRPr="00D74F0F" w:rsidRDefault="003E2749" w:rsidP="0064765F">
      <w:pPr>
        <w:autoSpaceDE w:val="0"/>
        <w:autoSpaceDN w:val="0"/>
        <w:adjustRightInd w:val="0"/>
        <w:spacing w:line="276" w:lineRule="auto"/>
      </w:pPr>
    </w:p>
    <w:p w:rsidR="003E2749" w:rsidRPr="00D74F0F" w:rsidRDefault="003E2749" w:rsidP="0064765F">
      <w:pPr>
        <w:autoSpaceDE w:val="0"/>
        <w:autoSpaceDN w:val="0"/>
        <w:adjustRightInd w:val="0"/>
        <w:spacing w:line="276" w:lineRule="auto"/>
      </w:pPr>
    </w:p>
    <w:p w:rsidR="003E2749" w:rsidRPr="00D74F0F" w:rsidRDefault="003E2749" w:rsidP="0064765F">
      <w:pPr>
        <w:autoSpaceDE w:val="0"/>
        <w:autoSpaceDN w:val="0"/>
        <w:adjustRightInd w:val="0"/>
        <w:spacing w:line="276" w:lineRule="auto"/>
      </w:pPr>
    </w:p>
    <w:p w:rsidR="003E2749" w:rsidRPr="00D74F0F" w:rsidRDefault="003E2749" w:rsidP="0064765F">
      <w:pPr>
        <w:autoSpaceDE w:val="0"/>
        <w:autoSpaceDN w:val="0"/>
        <w:adjustRightInd w:val="0"/>
        <w:spacing w:line="276" w:lineRule="auto"/>
      </w:pPr>
    </w:p>
    <w:p w:rsidR="003E2749" w:rsidRPr="00D74F0F" w:rsidRDefault="003E2749" w:rsidP="0064765F">
      <w:pPr>
        <w:autoSpaceDE w:val="0"/>
        <w:autoSpaceDN w:val="0"/>
        <w:adjustRightInd w:val="0"/>
        <w:spacing w:line="276" w:lineRule="auto"/>
      </w:pPr>
    </w:p>
    <w:p w:rsidR="003E2749" w:rsidRPr="00D74F0F" w:rsidRDefault="003E2749" w:rsidP="0064765F">
      <w:pPr>
        <w:autoSpaceDE w:val="0"/>
        <w:autoSpaceDN w:val="0"/>
        <w:adjustRightInd w:val="0"/>
        <w:spacing w:line="276" w:lineRule="auto"/>
      </w:pPr>
    </w:p>
    <w:p w:rsidR="003E2749" w:rsidRPr="00D74F0F" w:rsidRDefault="003E2749" w:rsidP="0064765F">
      <w:pPr>
        <w:autoSpaceDE w:val="0"/>
        <w:autoSpaceDN w:val="0"/>
        <w:adjustRightInd w:val="0"/>
        <w:spacing w:line="276" w:lineRule="auto"/>
      </w:pPr>
    </w:p>
    <w:p w:rsidR="0064765F" w:rsidRPr="00D74F0F" w:rsidRDefault="0064765F" w:rsidP="0064765F">
      <w:pPr>
        <w:autoSpaceDE w:val="0"/>
        <w:autoSpaceDN w:val="0"/>
        <w:adjustRightInd w:val="0"/>
        <w:spacing w:line="276" w:lineRule="auto"/>
        <w:jc w:val="right"/>
      </w:pPr>
      <w:r w:rsidRPr="00D74F0F">
        <w:lastRenderedPageBreak/>
        <w:t>Załącznik Nr 1</w:t>
      </w:r>
      <w:r w:rsidRPr="00D74F0F">
        <w:br/>
        <w:t xml:space="preserve">                                                                  do Regulaminu użytkowania </w:t>
      </w:r>
    </w:p>
    <w:p w:rsidR="0064765F" w:rsidRPr="00D74F0F" w:rsidRDefault="0064765F" w:rsidP="0064765F">
      <w:pPr>
        <w:autoSpaceDE w:val="0"/>
        <w:autoSpaceDN w:val="0"/>
        <w:adjustRightInd w:val="0"/>
        <w:spacing w:line="276" w:lineRule="auto"/>
        <w:jc w:val="right"/>
      </w:pPr>
      <w:r w:rsidRPr="00D74F0F">
        <w:t xml:space="preserve">                                                                          monitoringu wizyjnego</w:t>
      </w:r>
    </w:p>
    <w:p w:rsidR="0064765F" w:rsidRPr="00D74F0F" w:rsidRDefault="0064765F" w:rsidP="0064765F">
      <w:pPr>
        <w:autoSpaceDE w:val="0"/>
        <w:autoSpaceDN w:val="0"/>
        <w:adjustRightInd w:val="0"/>
        <w:spacing w:line="276" w:lineRule="auto"/>
        <w:jc w:val="center"/>
      </w:pPr>
    </w:p>
    <w:p w:rsidR="0064765F" w:rsidRPr="00D74F0F" w:rsidRDefault="0064765F" w:rsidP="0064765F">
      <w:pPr>
        <w:autoSpaceDE w:val="0"/>
        <w:autoSpaceDN w:val="0"/>
        <w:adjustRightInd w:val="0"/>
        <w:spacing w:line="276" w:lineRule="auto"/>
        <w:jc w:val="center"/>
        <w:rPr>
          <w:b/>
          <w:bCs/>
        </w:rPr>
      </w:pPr>
      <w:r w:rsidRPr="00D74F0F">
        <w:rPr>
          <w:b/>
          <w:bCs/>
        </w:rPr>
        <w:t>REJESTR DZIAŁAŃ W SYSTEMIE MONITORINGU</w:t>
      </w:r>
      <w:r w:rsidR="002A55E2" w:rsidRPr="00D74F0F">
        <w:rPr>
          <w:b/>
          <w:bCs/>
        </w:rPr>
        <w:t xml:space="preserve"> SZKOŁY PODSTAWOWEJ NR 1 W GOCZAŁKOWICACH-ZDROJU</w:t>
      </w:r>
    </w:p>
    <w:tbl>
      <w:tblPr>
        <w:tblW w:w="9606" w:type="dxa"/>
        <w:tblInd w:w="108" w:type="dxa"/>
        <w:tblLayout w:type="fixed"/>
        <w:tblLook w:val="0000"/>
      </w:tblPr>
      <w:tblGrid>
        <w:gridCol w:w="532"/>
        <w:gridCol w:w="844"/>
        <w:gridCol w:w="4965"/>
        <w:gridCol w:w="1689"/>
        <w:gridCol w:w="1576"/>
      </w:tblGrid>
      <w:tr w:rsidR="0064765F" w:rsidRPr="00D74F0F">
        <w:tblPrEx>
          <w:tblCellMar>
            <w:top w:w="0" w:type="dxa"/>
            <w:bottom w:w="0" w:type="dxa"/>
          </w:tblCellMar>
        </w:tblPrEx>
        <w:trPr>
          <w:trHeight w:val="1"/>
        </w:trPr>
        <w:tc>
          <w:tcPr>
            <w:tcW w:w="532"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64765F" w:rsidRPr="00D74F0F" w:rsidRDefault="0064765F">
            <w:pPr>
              <w:autoSpaceDE w:val="0"/>
              <w:autoSpaceDN w:val="0"/>
              <w:adjustRightInd w:val="0"/>
              <w:spacing w:line="276" w:lineRule="auto"/>
              <w:rPr>
                <w:rFonts w:ascii="Calibri" w:hAnsi="Calibri" w:cs="Calibri"/>
                <w:sz w:val="22"/>
                <w:szCs w:val="22"/>
              </w:rPr>
            </w:pPr>
            <w:r w:rsidRPr="00D74F0F">
              <w:rPr>
                <w:i/>
                <w:iCs/>
              </w:rPr>
              <w:t>Lp.</w:t>
            </w:r>
          </w:p>
        </w:tc>
        <w:tc>
          <w:tcPr>
            <w:tcW w:w="844"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64765F" w:rsidRPr="00D74F0F" w:rsidRDefault="0064765F">
            <w:pPr>
              <w:autoSpaceDE w:val="0"/>
              <w:autoSpaceDN w:val="0"/>
              <w:adjustRightInd w:val="0"/>
              <w:spacing w:line="276" w:lineRule="auto"/>
              <w:rPr>
                <w:rFonts w:ascii="Calibri" w:hAnsi="Calibri" w:cs="Calibri"/>
                <w:sz w:val="22"/>
                <w:szCs w:val="22"/>
              </w:rPr>
            </w:pPr>
            <w:r w:rsidRPr="00D74F0F">
              <w:rPr>
                <w:i/>
                <w:iCs/>
              </w:rPr>
              <w:t>Data</w:t>
            </w:r>
          </w:p>
        </w:tc>
        <w:tc>
          <w:tcPr>
            <w:tcW w:w="4965"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64765F" w:rsidRPr="00D74F0F" w:rsidRDefault="0064765F">
            <w:pPr>
              <w:autoSpaceDE w:val="0"/>
              <w:autoSpaceDN w:val="0"/>
              <w:adjustRightInd w:val="0"/>
              <w:spacing w:line="276" w:lineRule="auto"/>
              <w:rPr>
                <w:rFonts w:ascii="Calibri" w:hAnsi="Calibri" w:cs="Calibri"/>
                <w:sz w:val="22"/>
                <w:szCs w:val="22"/>
              </w:rPr>
            </w:pPr>
            <w:r w:rsidRPr="00D74F0F">
              <w:rPr>
                <w:i/>
                <w:iCs/>
              </w:rPr>
              <w:t>Opis wykonanego działania</w:t>
            </w:r>
          </w:p>
        </w:tc>
        <w:tc>
          <w:tcPr>
            <w:tcW w:w="1689"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64765F" w:rsidRPr="00D74F0F" w:rsidRDefault="0064765F">
            <w:pPr>
              <w:autoSpaceDE w:val="0"/>
              <w:autoSpaceDN w:val="0"/>
              <w:adjustRightInd w:val="0"/>
              <w:spacing w:line="276" w:lineRule="auto"/>
              <w:rPr>
                <w:rFonts w:ascii="Calibri" w:hAnsi="Calibri" w:cs="Calibri"/>
                <w:sz w:val="22"/>
                <w:szCs w:val="22"/>
              </w:rPr>
            </w:pPr>
            <w:r w:rsidRPr="00D74F0F">
              <w:rPr>
                <w:i/>
                <w:iCs/>
              </w:rPr>
              <w:t>Osoby wykonujące</w:t>
            </w:r>
          </w:p>
        </w:tc>
        <w:tc>
          <w:tcPr>
            <w:tcW w:w="1576"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64765F" w:rsidRPr="00D74F0F" w:rsidRDefault="0064765F">
            <w:pPr>
              <w:autoSpaceDE w:val="0"/>
              <w:autoSpaceDN w:val="0"/>
              <w:adjustRightInd w:val="0"/>
              <w:spacing w:line="276" w:lineRule="auto"/>
              <w:rPr>
                <w:rFonts w:ascii="Calibri" w:hAnsi="Calibri" w:cs="Calibri"/>
                <w:sz w:val="22"/>
                <w:szCs w:val="22"/>
              </w:rPr>
            </w:pPr>
            <w:r w:rsidRPr="00D74F0F">
              <w:rPr>
                <w:i/>
                <w:iCs/>
              </w:rPr>
              <w:t>Podpisy osób wykonujących</w:t>
            </w:r>
          </w:p>
        </w:tc>
      </w:tr>
      <w:tr w:rsidR="0064765F" w:rsidRPr="00D74F0F">
        <w:tblPrEx>
          <w:tblCellMar>
            <w:top w:w="0" w:type="dxa"/>
            <w:bottom w:w="0" w:type="dxa"/>
          </w:tblCellMar>
        </w:tblPrEx>
        <w:trPr>
          <w:trHeight w:val="1298"/>
        </w:trPr>
        <w:tc>
          <w:tcPr>
            <w:tcW w:w="53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4765F" w:rsidRPr="00D74F0F" w:rsidRDefault="0064765F">
            <w:pPr>
              <w:autoSpaceDE w:val="0"/>
              <w:autoSpaceDN w:val="0"/>
              <w:adjustRightInd w:val="0"/>
              <w:spacing w:line="276" w:lineRule="auto"/>
              <w:rPr>
                <w:rFonts w:ascii="Calibri" w:hAnsi="Calibri" w:cs="Calibri"/>
                <w:sz w:val="22"/>
                <w:szCs w:val="22"/>
              </w:rPr>
            </w:pPr>
            <w:r w:rsidRPr="00D74F0F">
              <w:t>1</w:t>
            </w:r>
          </w:p>
        </w:tc>
        <w:tc>
          <w:tcPr>
            <w:tcW w:w="844" w:type="dxa"/>
            <w:tcBorders>
              <w:top w:val="single" w:sz="3" w:space="0" w:color="000000"/>
              <w:left w:val="single" w:sz="3" w:space="0" w:color="000000"/>
              <w:bottom w:val="single" w:sz="3" w:space="0" w:color="000000"/>
              <w:right w:val="single" w:sz="3" w:space="0" w:color="000000"/>
            </w:tcBorders>
            <w:shd w:val="clear" w:color="000000" w:fill="FFFFFF"/>
          </w:tcPr>
          <w:p w:rsidR="0064765F" w:rsidRPr="00D74F0F" w:rsidRDefault="0064765F">
            <w:pPr>
              <w:autoSpaceDE w:val="0"/>
              <w:autoSpaceDN w:val="0"/>
              <w:adjustRightInd w:val="0"/>
              <w:spacing w:line="276" w:lineRule="auto"/>
              <w:rPr>
                <w:rFonts w:ascii="Calibri" w:hAnsi="Calibri" w:cs="Calibri"/>
                <w:sz w:val="22"/>
                <w:szCs w:val="22"/>
              </w:rPr>
            </w:pPr>
          </w:p>
        </w:tc>
        <w:tc>
          <w:tcPr>
            <w:tcW w:w="4965" w:type="dxa"/>
            <w:tcBorders>
              <w:top w:val="single" w:sz="3" w:space="0" w:color="000000"/>
              <w:left w:val="single" w:sz="3" w:space="0" w:color="000000"/>
              <w:bottom w:val="single" w:sz="3" w:space="0" w:color="000000"/>
              <w:right w:val="single" w:sz="3" w:space="0" w:color="000000"/>
            </w:tcBorders>
            <w:shd w:val="clear" w:color="000000" w:fill="FFFFFF"/>
          </w:tcPr>
          <w:p w:rsidR="0064765F" w:rsidRPr="00D74F0F" w:rsidRDefault="0064765F">
            <w:pPr>
              <w:autoSpaceDE w:val="0"/>
              <w:autoSpaceDN w:val="0"/>
              <w:adjustRightInd w:val="0"/>
              <w:spacing w:line="276" w:lineRule="auto"/>
              <w:rPr>
                <w:rFonts w:ascii="Calibri" w:hAnsi="Calibri" w:cs="Calibri"/>
                <w:sz w:val="22"/>
                <w:szCs w:val="22"/>
              </w:rPr>
            </w:pPr>
          </w:p>
        </w:tc>
        <w:tc>
          <w:tcPr>
            <w:tcW w:w="1689" w:type="dxa"/>
            <w:tcBorders>
              <w:top w:val="single" w:sz="3" w:space="0" w:color="000000"/>
              <w:left w:val="single" w:sz="3" w:space="0" w:color="000000"/>
              <w:bottom w:val="single" w:sz="3" w:space="0" w:color="000000"/>
              <w:right w:val="single" w:sz="3" w:space="0" w:color="000000"/>
            </w:tcBorders>
            <w:shd w:val="clear" w:color="000000" w:fill="FFFFFF"/>
          </w:tcPr>
          <w:p w:rsidR="0064765F" w:rsidRPr="00D74F0F" w:rsidRDefault="0064765F">
            <w:pPr>
              <w:autoSpaceDE w:val="0"/>
              <w:autoSpaceDN w:val="0"/>
              <w:adjustRightInd w:val="0"/>
              <w:spacing w:line="276" w:lineRule="auto"/>
              <w:rPr>
                <w:rFonts w:ascii="Calibri" w:hAnsi="Calibri" w:cs="Calibri"/>
                <w:sz w:val="22"/>
                <w:szCs w:val="22"/>
              </w:rPr>
            </w:pPr>
          </w:p>
        </w:tc>
        <w:tc>
          <w:tcPr>
            <w:tcW w:w="1576" w:type="dxa"/>
            <w:tcBorders>
              <w:top w:val="single" w:sz="3" w:space="0" w:color="000000"/>
              <w:left w:val="single" w:sz="3" w:space="0" w:color="000000"/>
              <w:bottom w:val="single" w:sz="3" w:space="0" w:color="000000"/>
              <w:right w:val="single" w:sz="3" w:space="0" w:color="000000"/>
            </w:tcBorders>
            <w:shd w:val="clear" w:color="000000" w:fill="FFFFFF"/>
          </w:tcPr>
          <w:p w:rsidR="0064765F" w:rsidRPr="00D74F0F" w:rsidRDefault="0064765F">
            <w:pPr>
              <w:autoSpaceDE w:val="0"/>
              <w:autoSpaceDN w:val="0"/>
              <w:adjustRightInd w:val="0"/>
              <w:spacing w:line="276" w:lineRule="auto"/>
              <w:rPr>
                <w:rFonts w:ascii="Calibri" w:hAnsi="Calibri" w:cs="Calibri"/>
                <w:sz w:val="22"/>
                <w:szCs w:val="22"/>
              </w:rPr>
            </w:pPr>
          </w:p>
        </w:tc>
      </w:tr>
      <w:tr w:rsidR="0064765F" w:rsidRPr="00D74F0F">
        <w:tblPrEx>
          <w:tblCellMar>
            <w:top w:w="0" w:type="dxa"/>
            <w:bottom w:w="0" w:type="dxa"/>
          </w:tblCellMar>
        </w:tblPrEx>
        <w:trPr>
          <w:trHeight w:val="1276"/>
        </w:trPr>
        <w:tc>
          <w:tcPr>
            <w:tcW w:w="53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4765F" w:rsidRPr="00D74F0F" w:rsidRDefault="0064765F">
            <w:pPr>
              <w:autoSpaceDE w:val="0"/>
              <w:autoSpaceDN w:val="0"/>
              <w:adjustRightInd w:val="0"/>
              <w:spacing w:line="276" w:lineRule="auto"/>
              <w:rPr>
                <w:rFonts w:ascii="Calibri" w:hAnsi="Calibri" w:cs="Calibri"/>
                <w:sz w:val="22"/>
                <w:szCs w:val="22"/>
              </w:rPr>
            </w:pPr>
            <w:r w:rsidRPr="00D74F0F">
              <w:t>2</w:t>
            </w:r>
          </w:p>
        </w:tc>
        <w:tc>
          <w:tcPr>
            <w:tcW w:w="844" w:type="dxa"/>
            <w:tcBorders>
              <w:top w:val="single" w:sz="3" w:space="0" w:color="000000"/>
              <w:left w:val="single" w:sz="3" w:space="0" w:color="000000"/>
              <w:bottom w:val="single" w:sz="3" w:space="0" w:color="000000"/>
              <w:right w:val="single" w:sz="3" w:space="0" w:color="000000"/>
            </w:tcBorders>
            <w:shd w:val="clear" w:color="000000" w:fill="FFFFFF"/>
          </w:tcPr>
          <w:p w:rsidR="0064765F" w:rsidRPr="00D74F0F" w:rsidRDefault="0064765F">
            <w:pPr>
              <w:autoSpaceDE w:val="0"/>
              <w:autoSpaceDN w:val="0"/>
              <w:adjustRightInd w:val="0"/>
              <w:spacing w:line="276" w:lineRule="auto"/>
              <w:rPr>
                <w:rFonts w:ascii="Calibri" w:hAnsi="Calibri" w:cs="Calibri"/>
                <w:sz w:val="22"/>
                <w:szCs w:val="22"/>
              </w:rPr>
            </w:pPr>
          </w:p>
        </w:tc>
        <w:tc>
          <w:tcPr>
            <w:tcW w:w="4965" w:type="dxa"/>
            <w:tcBorders>
              <w:top w:val="single" w:sz="3" w:space="0" w:color="000000"/>
              <w:left w:val="single" w:sz="3" w:space="0" w:color="000000"/>
              <w:bottom w:val="single" w:sz="3" w:space="0" w:color="000000"/>
              <w:right w:val="single" w:sz="3" w:space="0" w:color="000000"/>
            </w:tcBorders>
            <w:shd w:val="clear" w:color="000000" w:fill="FFFFFF"/>
          </w:tcPr>
          <w:p w:rsidR="0064765F" w:rsidRPr="00D74F0F" w:rsidRDefault="0064765F">
            <w:pPr>
              <w:autoSpaceDE w:val="0"/>
              <w:autoSpaceDN w:val="0"/>
              <w:adjustRightInd w:val="0"/>
              <w:spacing w:line="276" w:lineRule="auto"/>
              <w:rPr>
                <w:rFonts w:ascii="Calibri" w:hAnsi="Calibri" w:cs="Calibri"/>
                <w:sz w:val="22"/>
                <w:szCs w:val="22"/>
              </w:rPr>
            </w:pPr>
          </w:p>
        </w:tc>
        <w:tc>
          <w:tcPr>
            <w:tcW w:w="1689" w:type="dxa"/>
            <w:tcBorders>
              <w:top w:val="single" w:sz="3" w:space="0" w:color="000000"/>
              <w:left w:val="single" w:sz="3" w:space="0" w:color="000000"/>
              <w:bottom w:val="single" w:sz="3" w:space="0" w:color="000000"/>
              <w:right w:val="single" w:sz="3" w:space="0" w:color="000000"/>
            </w:tcBorders>
            <w:shd w:val="clear" w:color="000000" w:fill="FFFFFF"/>
          </w:tcPr>
          <w:p w:rsidR="0064765F" w:rsidRPr="00D74F0F" w:rsidRDefault="0064765F">
            <w:pPr>
              <w:autoSpaceDE w:val="0"/>
              <w:autoSpaceDN w:val="0"/>
              <w:adjustRightInd w:val="0"/>
              <w:spacing w:line="276" w:lineRule="auto"/>
              <w:rPr>
                <w:rFonts w:ascii="Calibri" w:hAnsi="Calibri" w:cs="Calibri"/>
                <w:sz w:val="22"/>
                <w:szCs w:val="22"/>
              </w:rPr>
            </w:pPr>
          </w:p>
        </w:tc>
        <w:tc>
          <w:tcPr>
            <w:tcW w:w="1576" w:type="dxa"/>
            <w:tcBorders>
              <w:top w:val="single" w:sz="3" w:space="0" w:color="000000"/>
              <w:left w:val="single" w:sz="3" w:space="0" w:color="000000"/>
              <w:bottom w:val="single" w:sz="3" w:space="0" w:color="000000"/>
              <w:right w:val="single" w:sz="3" w:space="0" w:color="000000"/>
            </w:tcBorders>
            <w:shd w:val="clear" w:color="000000" w:fill="FFFFFF"/>
          </w:tcPr>
          <w:p w:rsidR="0064765F" w:rsidRPr="00D74F0F" w:rsidRDefault="0064765F">
            <w:pPr>
              <w:autoSpaceDE w:val="0"/>
              <w:autoSpaceDN w:val="0"/>
              <w:adjustRightInd w:val="0"/>
              <w:spacing w:line="276" w:lineRule="auto"/>
              <w:rPr>
                <w:rFonts w:ascii="Calibri" w:hAnsi="Calibri" w:cs="Calibri"/>
                <w:sz w:val="22"/>
                <w:szCs w:val="22"/>
              </w:rPr>
            </w:pPr>
          </w:p>
        </w:tc>
      </w:tr>
      <w:tr w:rsidR="0064765F" w:rsidRPr="00D74F0F">
        <w:tblPrEx>
          <w:tblCellMar>
            <w:top w:w="0" w:type="dxa"/>
            <w:bottom w:w="0" w:type="dxa"/>
          </w:tblCellMar>
        </w:tblPrEx>
        <w:trPr>
          <w:trHeight w:val="1298"/>
        </w:trPr>
        <w:tc>
          <w:tcPr>
            <w:tcW w:w="53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4765F" w:rsidRPr="00D74F0F" w:rsidRDefault="0064765F">
            <w:pPr>
              <w:autoSpaceDE w:val="0"/>
              <w:autoSpaceDN w:val="0"/>
              <w:adjustRightInd w:val="0"/>
              <w:spacing w:line="276" w:lineRule="auto"/>
              <w:rPr>
                <w:rFonts w:ascii="Calibri" w:hAnsi="Calibri" w:cs="Calibri"/>
                <w:sz w:val="22"/>
                <w:szCs w:val="22"/>
              </w:rPr>
            </w:pPr>
            <w:r w:rsidRPr="00D74F0F">
              <w:t>3</w:t>
            </w:r>
          </w:p>
        </w:tc>
        <w:tc>
          <w:tcPr>
            <w:tcW w:w="844" w:type="dxa"/>
            <w:tcBorders>
              <w:top w:val="single" w:sz="3" w:space="0" w:color="000000"/>
              <w:left w:val="single" w:sz="3" w:space="0" w:color="000000"/>
              <w:bottom w:val="single" w:sz="3" w:space="0" w:color="000000"/>
              <w:right w:val="single" w:sz="3" w:space="0" w:color="000000"/>
            </w:tcBorders>
            <w:shd w:val="clear" w:color="000000" w:fill="FFFFFF"/>
          </w:tcPr>
          <w:p w:rsidR="0064765F" w:rsidRPr="00D74F0F" w:rsidRDefault="0064765F">
            <w:pPr>
              <w:autoSpaceDE w:val="0"/>
              <w:autoSpaceDN w:val="0"/>
              <w:adjustRightInd w:val="0"/>
              <w:spacing w:line="276" w:lineRule="auto"/>
              <w:rPr>
                <w:rFonts w:ascii="Calibri" w:hAnsi="Calibri" w:cs="Calibri"/>
                <w:sz w:val="22"/>
                <w:szCs w:val="22"/>
              </w:rPr>
            </w:pPr>
          </w:p>
        </w:tc>
        <w:tc>
          <w:tcPr>
            <w:tcW w:w="4965" w:type="dxa"/>
            <w:tcBorders>
              <w:top w:val="single" w:sz="3" w:space="0" w:color="000000"/>
              <w:left w:val="single" w:sz="3" w:space="0" w:color="000000"/>
              <w:bottom w:val="single" w:sz="3" w:space="0" w:color="000000"/>
              <w:right w:val="single" w:sz="3" w:space="0" w:color="000000"/>
            </w:tcBorders>
            <w:shd w:val="clear" w:color="000000" w:fill="FFFFFF"/>
          </w:tcPr>
          <w:p w:rsidR="0064765F" w:rsidRPr="00D74F0F" w:rsidRDefault="0064765F">
            <w:pPr>
              <w:autoSpaceDE w:val="0"/>
              <w:autoSpaceDN w:val="0"/>
              <w:adjustRightInd w:val="0"/>
              <w:spacing w:line="276" w:lineRule="auto"/>
              <w:rPr>
                <w:rFonts w:ascii="Calibri" w:hAnsi="Calibri" w:cs="Calibri"/>
                <w:sz w:val="22"/>
                <w:szCs w:val="22"/>
              </w:rPr>
            </w:pPr>
          </w:p>
        </w:tc>
        <w:tc>
          <w:tcPr>
            <w:tcW w:w="1689" w:type="dxa"/>
            <w:tcBorders>
              <w:top w:val="single" w:sz="3" w:space="0" w:color="000000"/>
              <w:left w:val="single" w:sz="3" w:space="0" w:color="000000"/>
              <w:bottom w:val="single" w:sz="3" w:space="0" w:color="000000"/>
              <w:right w:val="single" w:sz="3" w:space="0" w:color="000000"/>
            </w:tcBorders>
            <w:shd w:val="clear" w:color="000000" w:fill="FFFFFF"/>
          </w:tcPr>
          <w:p w:rsidR="0064765F" w:rsidRPr="00D74F0F" w:rsidRDefault="0064765F">
            <w:pPr>
              <w:autoSpaceDE w:val="0"/>
              <w:autoSpaceDN w:val="0"/>
              <w:adjustRightInd w:val="0"/>
              <w:spacing w:line="276" w:lineRule="auto"/>
              <w:rPr>
                <w:rFonts w:ascii="Calibri" w:hAnsi="Calibri" w:cs="Calibri"/>
                <w:sz w:val="22"/>
                <w:szCs w:val="22"/>
              </w:rPr>
            </w:pPr>
          </w:p>
        </w:tc>
        <w:tc>
          <w:tcPr>
            <w:tcW w:w="1576" w:type="dxa"/>
            <w:tcBorders>
              <w:top w:val="single" w:sz="3" w:space="0" w:color="000000"/>
              <w:left w:val="single" w:sz="3" w:space="0" w:color="000000"/>
              <w:bottom w:val="single" w:sz="3" w:space="0" w:color="000000"/>
              <w:right w:val="single" w:sz="3" w:space="0" w:color="000000"/>
            </w:tcBorders>
            <w:shd w:val="clear" w:color="000000" w:fill="FFFFFF"/>
          </w:tcPr>
          <w:p w:rsidR="0064765F" w:rsidRPr="00D74F0F" w:rsidRDefault="0064765F">
            <w:pPr>
              <w:autoSpaceDE w:val="0"/>
              <w:autoSpaceDN w:val="0"/>
              <w:adjustRightInd w:val="0"/>
              <w:spacing w:line="276" w:lineRule="auto"/>
              <w:rPr>
                <w:rFonts w:ascii="Calibri" w:hAnsi="Calibri" w:cs="Calibri"/>
                <w:sz w:val="22"/>
                <w:szCs w:val="22"/>
              </w:rPr>
            </w:pPr>
          </w:p>
        </w:tc>
      </w:tr>
    </w:tbl>
    <w:p w:rsidR="0064765F" w:rsidRPr="00D74F0F" w:rsidRDefault="0064765F" w:rsidP="0064765F">
      <w:pPr>
        <w:autoSpaceDE w:val="0"/>
        <w:autoSpaceDN w:val="0"/>
        <w:adjustRightInd w:val="0"/>
        <w:spacing w:line="276" w:lineRule="auto"/>
      </w:pPr>
    </w:p>
    <w:p w:rsidR="0064765F" w:rsidRPr="00D74F0F" w:rsidRDefault="0064765F" w:rsidP="0064765F">
      <w:pPr>
        <w:autoSpaceDE w:val="0"/>
        <w:autoSpaceDN w:val="0"/>
        <w:adjustRightInd w:val="0"/>
        <w:spacing w:line="276" w:lineRule="auto"/>
      </w:pPr>
    </w:p>
    <w:p w:rsidR="0064765F" w:rsidRPr="00D74F0F" w:rsidRDefault="0064765F" w:rsidP="0064765F">
      <w:pPr>
        <w:autoSpaceDE w:val="0"/>
        <w:autoSpaceDN w:val="0"/>
        <w:adjustRightInd w:val="0"/>
        <w:spacing w:line="276" w:lineRule="auto"/>
      </w:pPr>
      <w:r w:rsidRPr="00D74F0F">
        <w:rPr>
          <w:b/>
          <w:bCs/>
        </w:rPr>
        <w:t>Opis wykonanej operacji</w:t>
      </w:r>
      <w:r w:rsidRPr="00D74F0F">
        <w:t xml:space="preserve"> powinien zawierać:</w:t>
      </w:r>
    </w:p>
    <w:p w:rsidR="0064765F" w:rsidRPr="00D74F0F" w:rsidRDefault="0064765F" w:rsidP="0064765F">
      <w:pPr>
        <w:numPr>
          <w:ilvl w:val="0"/>
          <w:numId w:val="1"/>
        </w:numPr>
        <w:autoSpaceDE w:val="0"/>
        <w:autoSpaceDN w:val="0"/>
        <w:adjustRightInd w:val="0"/>
        <w:spacing w:line="276" w:lineRule="auto"/>
        <w:ind w:left="284" w:hanging="284"/>
      </w:pPr>
      <w:r w:rsidRPr="00D74F0F">
        <w:t>w przypadku wglądu do nagrań – imię i nazwisko osoby wglądającej/ osób wglądających, cel i zakres (okres zapisu, numery kamer),</w:t>
      </w:r>
    </w:p>
    <w:p w:rsidR="0064765F" w:rsidRPr="00D74F0F" w:rsidRDefault="0064765F" w:rsidP="0064765F">
      <w:pPr>
        <w:numPr>
          <w:ilvl w:val="0"/>
          <w:numId w:val="1"/>
        </w:numPr>
        <w:autoSpaceDE w:val="0"/>
        <w:autoSpaceDN w:val="0"/>
        <w:adjustRightInd w:val="0"/>
        <w:spacing w:line="276" w:lineRule="auto"/>
        <w:ind w:left="284" w:hanging="284"/>
      </w:pPr>
      <w:r w:rsidRPr="00D74F0F">
        <w:t>w przypadku przenoszenie zarejestrowanego obrazu na nośniki zewnętrzne – cel i zakres zabezpieczonego materiału (okres zapisu, numery kamer),dane osoby, która dokonała utrwalenia danych na nośniku zewnętrznym,</w:t>
      </w:r>
    </w:p>
    <w:p w:rsidR="0064765F" w:rsidRPr="00D74F0F" w:rsidRDefault="0064765F" w:rsidP="0064765F">
      <w:pPr>
        <w:numPr>
          <w:ilvl w:val="0"/>
          <w:numId w:val="1"/>
        </w:numPr>
        <w:autoSpaceDE w:val="0"/>
        <w:autoSpaceDN w:val="0"/>
        <w:adjustRightInd w:val="0"/>
        <w:spacing w:line="276" w:lineRule="auto"/>
        <w:ind w:left="284" w:hanging="284"/>
      </w:pPr>
      <w:r w:rsidRPr="00D74F0F">
        <w:t>w przypadku udostępnienia danych, utrwalonych na nośniku zewnętrznym – cel i zakres zabezpieczonego materiału (okres zapisu, numery kamer), dane osoby/organu,  której przekazano nośnik, podpis osoby archiwizującej i  odbierającej;</w:t>
      </w:r>
    </w:p>
    <w:p w:rsidR="0064765F" w:rsidRPr="00D74F0F" w:rsidRDefault="0064765F" w:rsidP="0064765F">
      <w:pPr>
        <w:numPr>
          <w:ilvl w:val="0"/>
          <w:numId w:val="1"/>
        </w:numPr>
        <w:autoSpaceDE w:val="0"/>
        <w:autoSpaceDN w:val="0"/>
        <w:adjustRightInd w:val="0"/>
        <w:spacing w:line="276" w:lineRule="auto"/>
        <w:ind w:left="284" w:hanging="284"/>
      </w:pPr>
      <w:r w:rsidRPr="00D74F0F">
        <w:t>w przypadku</w:t>
      </w:r>
      <w:r w:rsidRPr="00D74F0F">
        <w:rPr>
          <w:color w:val="FF0000"/>
        </w:rPr>
        <w:t xml:space="preserve"> </w:t>
      </w:r>
      <w:r w:rsidRPr="00D74F0F">
        <w:t>usunięcia nośników – opis (nazwę) niszczonego nośnika, sposób zniszczenia</w:t>
      </w:r>
    </w:p>
    <w:p w:rsidR="0064765F" w:rsidRPr="00D74F0F" w:rsidRDefault="0064765F" w:rsidP="0064765F">
      <w:pPr>
        <w:autoSpaceDE w:val="0"/>
        <w:autoSpaceDN w:val="0"/>
        <w:adjustRightInd w:val="0"/>
        <w:spacing w:line="276" w:lineRule="auto"/>
      </w:pPr>
    </w:p>
    <w:p w:rsidR="0064765F" w:rsidRPr="00D74F0F" w:rsidRDefault="0064765F" w:rsidP="0064765F">
      <w:pPr>
        <w:autoSpaceDE w:val="0"/>
        <w:autoSpaceDN w:val="0"/>
        <w:adjustRightInd w:val="0"/>
        <w:spacing w:line="276" w:lineRule="auto"/>
      </w:pPr>
    </w:p>
    <w:p w:rsidR="0064765F" w:rsidRPr="00D74F0F" w:rsidRDefault="0064765F" w:rsidP="0064765F">
      <w:pPr>
        <w:autoSpaceDE w:val="0"/>
        <w:autoSpaceDN w:val="0"/>
        <w:adjustRightInd w:val="0"/>
        <w:spacing w:line="276" w:lineRule="auto"/>
        <w:ind w:left="284"/>
        <w:jc w:val="right"/>
      </w:pPr>
    </w:p>
    <w:p w:rsidR="0064765F" w:rsidRPr="00D74F0F" w:rsidRDefault="0064765F" w:rsidP="0064765F">
      <w:pPr>
        <w:autoSpaceDE w:val="0"/>
        <w:autoSpaceDN w:val="0"/>
        <w:adjustRightInd w:val="0"/>
        <w:spacing w:line="276" w:lineRule="auto"/>
        <w:jc w:val="right"/>
      </w:pPr>
    </w:p>
    <w:p w:rsidR="0064765F" w:rsidRPr="00D74F0F" w:rsidRDefault="0064765F" w:rsidP="0064765F">
      <w:pPr>
        <w:autoSpaceDE w:val="0"/>
        <w:autoSpaceDN w:val="0"/>
        <w:adjustRightInd w:val="0"/>
        <w:spacing w:line="276" w:lineRule="auto"/>
        <w:jc w:val="right"/>
      </w:pPr>
    </w:p>
    <w:p w:rsidR="0064765F" w:rsidRPr="00D74F0F" w:rsidRDefault="0064765F" w:rsidP="0064765F">
      <w:pPr>
        <w:autoSpaceDE w:val="0"/>
        <w:autoSpaceDN w:val="0"/>
        <w:adjustRightInd w:val="0"/>
        <w:spacing w:line="276" w:lineRule="auto"/>
        <w:jc w:val="right"/>
      </w:pPr>
    </w:p>
    <w:p w:rsidR="0064765F" w:rsidRPr="00D74F0F" w:rsidRDefault="0064765F" w:rsidP="0064765F">
      <w:pPr>
        <w:autoSpaceDE w:val="0"/>
        <w:autoSpaceDN w:val="0"/>
        <w:adjustRightInd w:val="0"/>
        <w:spacing w:line="276" w:lineRule="auto"/>
        <w:jc w:val="right"/>
      </w:pPr>
    </w:p>
    <w:p w:rsidR="0064765F" w:rsidRPr="00D74F0F" w:rsidRDefault="0064765F" w:rsidP="0064765F">
      <w:pPr>
        <w:autoSpaceDE w:val="0"/>
        <w:autoSpaceDN w:val="0"/>
        <w:adjustRightInd w:val="0"/>
        <w:spacing w:line="276" w:lineRule="auto"/>
        <w:jc w:val="right"/>
      </w:pPr>
    </w:p>
    <w:p w:rsidR="002A55E2" w:rsidRPr="00D74F0F" w:rsidRDefault="002A55E2" w:rsidP="0064765F">
      <w:pPr>
        <w:autoSpaceDE w:val="0"/>
        <w:autoSpaceDN w:val="0"/>
        <w:adjustRightInd w:val="0"/>
        <w:spacing w:line="276" w:lineRule="auto"/>
        <w:jc w:val="right"/>
      </w:pPr>
    </w:p>
    <w:p w:rsidR="0064765F" w:rsidRPr="00D74F0F" w:rsidRDefault="0064765F" w:rsidP="0064765F">
      <w:pPr>
        <w:autoSpaceDE w:val="0"/>
        <w:autoSpaceDN w:val="0"/>
        <w:adjustRightInd w:val="0"/>
        <w:spacing w:line="276" w:lineRule="auto"/>
        <w:jc w:val="right"/>
      </w:pPr>
      <w:r w:rsidRPr="00D74F0F">
        <w:t xml:space="preserve">   Załącznik Nr 3</w:t>
      </w:r>
      <w:r w:rsidRPr="00D74F0F">
        <w:br/>
        <w:t xml:space="preserve">                                                                  do Regulaminu użytkowania </w:t>
      </w:r>
    </w:p>
    <w:p w:rsidR="0064765F" w:rsidRPr="00D74F0F" w:rsidRDefault="0064765F" w:rsidP="0064765F">
      <w:pPr>
        <w:autoSpaceDE w:val="0"/>
        <w:autoSpaceDN w:val="0"/>
        <w:adjustRightInd w:val="0"/>
        <w:spacing w:line="276" w:lineRule="auto"/>
        <w:jc w:val="right"/>
      </w:pPr>
      <w:r w:rsidRPr="00D74F0F">
        <w:t xml:space="preserve">                                                                          monitoringu wizyjnego</w:t>
      </w:r>
    </w:p>
    <w:p w:rsidR="0064765F" w:rsidRPr="00D74F0F" w:rsidRDefault="0064765F" w:rsidP="0064765F">
      <w:pPr>
        <w:autoSpaceDE w:val="0"/>
        <w:autoSpaceDN w:val="0"/>
        <w:adjustRightInd w:val="0"/>
        <w:spacing w:line="276" w:lineRule="auto"/>
      </w:pPr>
    </w:p>
    <w:p w:rsidR="0064765F" w:rsidRPr="00D74F0F" w:rsidRDefault="0064765F" w:rsidP="0064765F">
      <w:pPr>
        <w:autoSpaceDE w:val="0"/>
        <w:autoSpaceDN w:val="0"/>
        <w:adjustRightInd w:val="0"/>
        <w:spacing w:line="276" w:lineRule="auto"/>
        <w:ind w:left="284"/>
        <w:jc w:val="right"/>
      </w:pPr>
      <w:r w:rsidRPr="00D74F0F">
        <w:t>Data i miejsce:……………………………</w:t>
      </w:r>
    </w:p>
    <w:p w:rsidR="0064765F" w:rsidRPr="00D74F0F" w:rsidRDefault="0064765F" w:rsidP="0064765F">
      <w:pPr>
        <w:autoSpaceDE w:val="0"/>
        <w:autoSpaceDN w:val="0"/>
        <w:adjustRightInd w:val="0"/>
        <w:spacing w:line="276" w:lineRule="auto"/>
        <w:ind w:left="284"/>
      </w:pPr>
    </w:p>
    <w:p w:rsidR="0064765F" w:rsidRPr="00D74F0F" w:rsidRDefault="0064765F" w:rsidP="0064765F">
      <w:pPr>
        <w:autoSpaceDE w:val="0"/>
        <w:autoSpaceDN w:val="0"/>
        <w:adjustRightInd w:val="0"/>
        <w:spacing w:line="276" w:lineRule="auto"/>
        <w:ind w:left="284"/>
      </w:pPr>
      <w:r w:rsidRPr="00D74F0F">
        <w:t>…………………………………………..</w:t>
      </w:r>
    </w:p>
    <w:p w:rsidR="0064765F" w:rsidRPr="00D74F0F" w:rsidRDefault="0064765F" w:rsidP="0064765F">
      <w:pPr>
        <w:autoSpaceDE w:val="0"/>
        <w:autoSpaceDN w:val="0"/>
        <w:adjustRightInd w:val="0"/>
        <w:spacing w:line="276" w:lineRule="auto"/>
        <w:ind w:left="284"/>
      </w:pPr>
      <w:r w:rsidRPr="00D74F0F">
        <w:t>Imię i nazwisko</w:t>
      </w:r>
    </w:p>
    <w:p w:rsidR="0064765F" w:rsidRPr="00D74F0F" w:rsidRDefault="0064765F" w:rsidP="0064765F">
      <w:pPr>
        <w:autoSpaceDE w:val="0"/>
        <w:autoSpaceDN w:val="0"/>
        <w:adjustRightInd w:val="0"/>
        <w:spacing w:line="276" w:lineRule="auto"/>
        <w:ind w:left="284"/>
      </w:pPr>
      <w:r w:rsidRPr="00D74F0F">
        <w:t>……………………………………………</w:t>
      </w:r>
    </w:p>
    <w:p w:rsidR="0064765F" w:rsidRPr="00D74F0F" w:rsidRDefault="0064765F" w:rsidP="0064765F">
      <w:pPr>
        <w:autoSpaceDE w:val="0"/>
        <w:autoSpaceDN w:val="0"/>
        <w:adjustRightInd w:val="0"/>
        <w:spacing w:line="276" w:lineRule="auto"/>
        <w:ind w:left="284"/>
      </w:pPr>
      <w:r w:rsidRPr="00D74F0F">
        <w:t>……………………………………………</w:t>
      </w:r>
    </w:p>
    <w:p w:rsidR="0064765F" w:rsidRPr="00D74F0F" w:rsidRDefault="0064765F" w:rsidP="0064765F">
      <w:pPr>
        <w:autoSpaceDE w:val="0"/>
        <w:autoSpaceDN w:val="0"/>
        <w:adjustRightInd w:val="0"/>
        <w:spacing w:line="276" w:lineRule="auto"/>
        <w:ind w:left="284"/>
      </w:pPr>
      <w:r w:rsidRPr="00D74F0F">
        <w:t>Adres do korespondencji</w:t>
      </w:r>
    </w:p>
    <w:p w:rsidR="0064765F" w:rsidRPr="00D74F0F" w:rsidRDefault="0064765F" w:rsidP="000E7215">
      <w:pPr>
        <w:autoSpaceDE w:val="0"/>
        <w:autoSpaceDN w:val="0"/>
        <w:adjustRightInd w:val="0"/>
        <w:spacing w:line="276" w:lineRule="auto"/>
        <w:ind w:left="4956"/>
        <w:rPr>
          <w:b/>
          <w:bCs/>
        </w:rPr>
      </w:pPr>
      <w:r w:rsidRPr="00D74F0F">
        <w:rPr>
          <w:b/>
          <w:bCs/>
        </w:rPr>
        <w:t xml:space="preserve">Dyrektor </w:t>
      </w:r>
      <w:r w:rsidR="002A55E2" w:rsidRPr="00D74F0F">
        <w:rPr>
          <w:b/>
          <w:noProof/>
          <w:lang w:bidi="pl-PL"/>
        </w:rPr>
        <w:t xml:space="preserve">Szkole Podstawowej nr 1 </w:t>
      </w:r>
      <w:r w:rsidR="000E7215" w:rsidRPr="00D74F0F">
        <w:rPr>
          <w:b/>
          <w:noProof/>
          <w:lang w:bidi="pl-PL"/>
        </w:rPr>
        <w:t xml:space="preserve">            </w:t>
      </w:r>
      <w:r w:rsidR="002A55E2" w:rsidRPr="00D74F0F">
        <w:rPr>
          <w:b/>
          <w:noProof/>
          <w:lang w:bidi="pl-PL"/>
        </w:rPr>
        <w:t>w Goczałkowicach-Zdroju</w:t>
      </w:r>
    </w:p>
    <w:p w:rsidR="002A55E2" w:rsidRPr="00D74F0F" w:rsidRDefault="002A55E2" w:rsidP="002A55E2">
      <w:pPr>
        <w:autoSpaceDE w:val="0"/>
        <w:autoSpaceDN w:val="0"/>
        <w:adjustRightInd w:val="0"/>
        <w:spacing w:line="276" w:lineRule="auto"/>
        <w:ind w:left="3824" w:firstLine="424"/>
      </w:pPr>
    </w:p>
    <w:p w:rsidR="0064765F" w:rsidRPr="00D74F0F" w:rsidRDefault="0064765F" w:rsidP="0064765F">
      <w:pPr>
        <w:autoSpaceDE w:val="0"/>
        <w:autoSpaceDN w:val="0"/>
        <w:adjustRightInd w:val="0"/>
        <w:spacing w:line="276" w:lineRule="auto"/>
        <w:ind w:left="284"/>
        <w:jc w:val="center"/>
        <w:rPr>
          <w:b/>
          <w:bCs/>
        </w:rPr>
      </w:pPr>
      <w:r w:rsidRPr="00D74F0F">
        <w:rPr>
          <w:b/>
          <w:bCs/>
        </w:rPr>
        <w:t>WNIOSEK O ZABEZPIECZENIE NAGRANIA MONITORINGU WIZYJNEGO</w:t>
      </w:r>
    </w:p>
    <w:p w:rsidR="0064765F" w:rsidRPr="00D74F0F" w:rsidRDefault="0064765F" w:rsidP="0064765F">
      <w:pPr>
        <w:autoSpaceDE w:val="0"/>
        <w:autoSpaceDN w:val="0"/>
        <w:adjustRightInd w:val="0"/>
        <w:spacing w:line="276" w:lineRule="auto"/>
        <w:ind w:left="284"/>
        <w:jc w:val="center"/>
      </w:pPr>
    </w:p>
    <w:p w:rsidR="0064765F" w:rsidRPr="00D74F0F" w:rsidRDefault="0064765F" w:rsidP="0064765F">
      <w:pPr>
        <w:autoSpaceDE w:val="0"/>
        <w:autoSpaceDN w:val="0"/>
        <w:adjustRightInd w:val="0"/>
        <w:spacing w:line="276" w:lineRule="auto"/>
        <w:ind w:left="284"/>
      </w:pPr>
      <w:r w:rsidRPr="00D74F0F">
        <w:t>Zwracam się z prośbą o zabezpieczenie nagrania monitoringu wizyjnego szkoły:</w:t>
      </w:r>
    </w:p>
    <w:p w:rsidR="0064765F" w:rsidRPr="00D74F0F" w:rsidRDefault="0064765F" w:rsidP="0064765F">
      <w:pPr>
        <w:autoSpaceDE w:val="0"/>
        <w:autoSpaceDN w:val="0"/>
        <w:adjustRightInd w:val="0"/>
        <w:spacing w:line="276" w:lineRule="auto"/>
        <w:ind w:left="284"/>
      </w:pPr>
      <w:r w:rsidRPr="00D74F0F">
        <w:t xml:space="preserve">- z dnia: ………………………………………… </w:t>
      </w:r>
    </w:p>
    <w:p w:rsidR="0064765F" w:rsidRPr="00D74F0F" w:rsidRDefault="0064765F" w:rsidP="0064765F">
      <w:pPr>
        <w:autoSpaceDE w:val="0"/>
        <w:autoSpaceDN w:val="0"/>
        <w:adjustRightInd w:val="0"/>
        <w:spacing w:line="276" w:lineRule="auto"/>
        <w:ind w:left="284"/>
      </w:pPr>
      <w:r w:rsidRPr="00D74F0F">
        <w:t>- z godziny:……………………………………</w:t>
      </w:r>
    </w:p>
    <w:p w:rsidR="0064765F" w:rsidRPr="00D74F0F" w:rsidRDefault="0064765F" w:rsidP="0064765F">
      <w:pPr>
        <w:autoSpaceDE w:val="0"/>
        <w:autoSpaceDN w:val="0"/>
        <w:adjustRightInd w:val="0"/>
        <w:spacing w:line="276" w:lineRule="auto"/>
        <w:ind w:left="284"/>
      </w:pPr>
      <w:r w:rsidRPr="00D74F0F">
        <w:t xml:space="preserve"> </w:t>
      </w:r>
    </w:p>
    <w:p w:rsidR="0064765F" w:rsidRPr="00D74F0F" w:rsidRDefault="0064765F" w:rsidP="0064765F">
      <w:pPr>
        <w:autoSpaceDE w:val="0"/>
        <w:autoSpaceDN w:val="0"/>
        <w:adjustRightInd w:val="0"/>
        <w:spacing w:line="276" w:lineRule="auto"/>
        <w:ind w:left="284"/>
      </w:pPr>
      <w:r w:rsidRPr="00D74F0F">
        <w:t>Zdarzenie miało miejsce:……………………………………………………………………………………..</w:t>
      </w:r>
    </w:p>
    <w:p w:rsidR="0064765F" w:rsidRPr="00D74F0F" w:rsidRDefault="0064765F" w:rsidP="0064765F">
      <w:pPr>
        <w:autoSpaceDE w:val="0"/>
        <w:autoSpaceDN w:val="0"/>
        <w:adjustRightInd w:val="0"/>
        <w:spacing w:line="276" w:lineRule="auto"/>
        <w:ind w:left="284"/>
      </w:pPr>
    </w:p>
    <w:p w:rsidR="0064765F" w:rsidRPr="00D74F0F" w:rsidRDefault="0064765F" w:rsidP="0064765F">
      <w:pPr>
        <w:autoSpaceDE w:val="0"/>
        <w:autoSpaceDN w:val="0"/>
        <w:adjustRightInd w:val="0"/>
        <w:spacing w:line="276" w:lineRule="auto"/>
        <w:ind w:left="284"/>
        <w:jc w:val="center"/>
        <w:rPr>
          <w:b/>
          <w:bCs/>
        </w:rPr>
      </w:pPr>
      <w:r w:rsidRPr="00D74F0F">
        <w:rPr>
          <w:b/>
          <w:bCs/>
        </w:rPr>
        <w:t>Uzasadnienie</w:t>
      </w:r>
    </w:p>
    <w:p w:rsidR="0064765F" w:rsidRPr="00D74F0F" w:rsidRDefault="0064765F" w:rsidP="0064765F">
      <w:pPr>
        <w:autoSpaceDE w:val="0"/>
        <w:autoSpaceDN w:val="0"/>
        <w:adjustRightInd w:val="0"/>
        <w:spacing w:line="276" w:lineRule="auto"/>
        <w:ind w:left="284"/>
      </w:pPr>
      <w:r w:rsidRPr="00D74F0F">
        <w:t>:……………………………………………………………………………………………………………………………..………………………………………………………………………………………………………………………………………………………………………………………………………………………………………………………………………………………………………</w:t>
      </w:r>
    </w:p>
    <w:p w:rsidR="0064765F" w:rsidRPr="00D74F0F" w:rsidRDefault="0064765F" w:rsidP="0064765F">
      <w:pPr>
        <w:autoSpaceDE w:val="0"/>
        <w:autoSpaceDN w:val="0"/>
        <w:adjustRightInd w:val="0"/>
        <w:spacing w:line="276" w:lineRule="auto"/>
      </w:pPr>
    </w:p>
    <w:p w:rsidR="0064765F" w:rsidRPr="00D74F0F" w:rsidRDefault="000E7215" w:rsidP="000E7215">
      <w:pPr>
        <w:autoSpaceDE w:val="0"/>
        <w:autoSpaceDN w:val="0"/>
        <w:adjustRightInd w:val="0"/>
        <w:spacing w:line="276" w:lineRule="auto"/>
        <w:jc w:val="right"/>
      </w:pPr>
      <w:r w:rsidRPr="00D74F0F">
        <w:t>............</w:t>
      </w:r>
      <w:r w:rsidR="0064765F" w:rsidRPr="00D74F0F">
        <w:t>………………………………</w:t>
      </w:r>
    </w:p>
    <w:p w:rsidR="0064765F" w:rsidRPr="00D74F0F" w:rsidRDefault="0064765F" w:rsidP="0064765F">
      <w:pPr>
        <w:autoSpaceDE w:val="0"/>
        <w:autoSpaceDN w:val="0"/>
        <w:adjustRightInd w:val="0"/>
        <w:spacing w:line="276" w:lineRule="auto"/>
        <w:ind w:left="284"/>
      </w:pPr>
      <w:r w:rsidRPr="00D74F0F">
        <w:tab/>
      </w:r>
      <w:r w:rsidRPr="00D74F0F">
        <w:tab/>
      </w:r>
      <w:r w:rsidRPr="00D74F0F">
        <w:tab/>
      </w:r>
      <w:r w:rsidRPr="00D74F0F">
        <w:tab/>
      </w:r>
      <w:r w:rsidRPr="00D74F0F">
        <w:tab/>
      </w:r>
      <w:r w:rsidRPr="00D74F0F">
        <w:tab/>
      </w:r>
      <w:r w:rsidRPr="00D74F0F">
        <w:tab/>
      </w:r>
      <w:r w:rsidRPr="00D74F0F">
        <w:tab/>
      </w:r>
      <w:r w:rsidRPr="00D74F0F">
        <w:tab/>
        <w:t>Data i podpis Wnioskodawcy</w:t>
      </w:r>
    </w:p>
    <w:p w:rsidR="0064765F" w:rsidRPr="00D74F0F" w:rsidRDefault="0064765F" w:rsidP="0064765F">
      <w:pPr>
        <w:autoSpaceDE w:val="0"/>
        <w:autoSpaceDN w:val="0"/>
        <w:adjustRightInd w:val="0"/>
        <w:spacing w:line="276" w:lineRule="auto"/>
        <w:ind w:left="284"/>
        <w:rPr>
          <w:b/>
          <w:bCs/>
        </w:rPr>
      </w:pPr>
      <w:r w:rsidRPr="00D74F0F">
        <w:rPr>
          <w:b/>
          <w:bCs/>
        </w:rPr>
        <w:t xml:space="preserve">Decyzja Dyrektora </w:t>
      </w:r>
      <w:r w:rsidR="002A55E2" w:rsidRPr="00D74F0F">
        <w:rPr>
          <w:b/>
          <w:noProof/>
          <w:lang w:bidi="pl-PL"/>
        </w:rPr>
        <w:t>Szkoły Podstawowej nr 1 w Goczałkowicach-Zdroju</w:t>
      </w:r>
    </w:p>
    <w:p w:rsidR="0064765F" w:rsidRPr="00D74F0F" w:rsidRDefault="0064765F" w:rsidP="0064765F">
      <w:pPr>
        <w:autoSpaceDE w:val="0"/>
        <w:autoSpaceDN w:val="0"/>
        <w:adjustRightInd w:val="0"/>
        <w:spacing w:line="276" w:lineRule="auto"/>
        <w:ind w:left="284"/>
      </w:pPr>
      <w:r w:rsidRPr="00D74F0F">
        <w:t>Wyrażam zgodę/Nie wyrażam zgody.</w:t>
      </w:r>
    </w:p>
    <w:p w:rsidR="0064765F" w:rsidRPr="00D74F0F" w:rsidRDefault="0064765F" w:rsidP="0064765F">
      <w:pPr>
        <w:autoSpaceDE w:val="0"/>
        <w:autoSpaceDN w:val="0"/>
        <w:adjustRightInd w:val="0"/>
        <w:spacing w:line="276" w:lineRule="auto"/>
        <w:ind w:left="284"/>
      </w:pPr>
    </w:p>
    <w:p w:rsidR="0064765F" w:rsidRPr="00D74F0F" w:rsidRDefault="0064765F" w:rsidP="0064765F">
      <w:pPr>
        <w:autoSpaceDE w:val="0"/>
        <w:autoSpaceDN w:val="0"/>
        <w:adjustRightInd w:val="0"/>
        <w:spacing w:line="276" w:lineRule="auto"/>
        <w:ind w:left="5948" w:firstLine="424"/>
      </w:pPr>
      <w:r w:rsidRPr="00D74F0F">
        <w:t>…………………………….</w:t>
      </w:r>
    </w:p>
    <w:p w:rsidR="0064765F" w:rsidRPr="00D74F0F" w:rsidRDefault="0064765F" w:rsidP="0064765F">
      <w:pPr>
        <w:autoSpaceDE w:val="0"/>
        <w:autoSpaceDN w:val="0"/>
        <w:adjustRightInd w:val="0"/>
        <w:spacing w:line="276" w:lineRule="auto"/>
        <w:ind w:left="284"/>
      </w:pPr>
      <w:r w:rsidRPr="00D74F0F">
        <w:tab/>
      </w:r>
      <w:r w:rsidRPr="00D74F0F">
        <w:tab/>
      </w:r>
      <w:r w:rsidRPr="00D74F0F">
        <w:tab/>
      </w:r>
      <w:r w:rsidRPr="00D74F0F">
        <w:tab/>
      </w:r>
      <w:r w:rsidRPr="00D74F0F">
        <w:tab/>
      </w:r>
      <w:r w:rsidRPr="00D74F0F">
        <w:tab/>
      </w:r>
      <w:r w:rsidRPr="00D74F0F">
        <w:tab/>
      </w:r>
      <w:r w:rsidRPr="00D74F0F">
        <w:tab/>
      </w:r>
      <w:r w:rsidRPr="00D74F0F">
        <w:tab/>
        <w:t>Data i podpis Dyrektora</w:t>
      </w:r>
    </w:p>
    <w:p w:rsidR="0064765F" w:rsidRPr="00D74F0F" w:rsidRDefault="0064765F"/>
    <w:sectPr w:rsidR="0064765F" w:rsidRPr="00D74F0F" w:rsidSect="0064765F">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00854FA"/>
    <w:lvl w:ilvl="0">
      <w:numFmt w:val="bullet"/>
      <w:lvlText w:val="*"/>
      <w:lvlJc w:val="left"/>
    </w:lvl>
  </w:abstractNum>
  <w:abstractNum w:abstractNumId="1">
    <w:nsid w:val="4F7C1E17"/>
    <w:multiLevelType w:val="hybridMultilevel"/>
    <w:tmpl w:val="8FBA4F76"/>
    <w:lvl w:ilvl="0" w:tplc="C2DAAA46">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500F0BFA"/>
    <w:multiLevelType w:val="hybridMultilevel"/>
    <w:tmpl w:val="13A06588"/>
    <w:lvl w:ilvl="0" w:tplc="A06241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50453996"/>
    <w:multiLevelType w:val="hybridMultilevel"/>
    <w:tmpl w:val="10FCFACC"/>
    <w:lvl w:ilvl="0" w:tplc="F4341FE0">
      <w:start w:val="1"/>
      <w:numFmt w:val="decimal"/>
      <w:lvlText w:val="%1."/>
      <w:lvlJc w:val="left"/>
      <w:pPr>
        <w:ind w:left="1070" w:hanging="360"/>
      </w:pPr>
      <w:rPr>
        <w:rFonts w:hint="default"/>
        <w:b w:val="0"/>
        <w:bCs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nsid w:val="51B01097"/>
    <w:multiLevelType w:val="hybridMultilevel"/>
    <w:tmpl w:val="8FBA4F76"/>
    <w:lvl w:ilvl="0" w:tplc="C2DAAA46">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51E61A3D"/>
    <w:multiLevelType w:val="hybridMultilevel"/>
    <w:tmpl w:val="10FCFACC"/>
    <w:lvl w:ilvl="0" w:tplc="F4341FE0">
      <w:start w:val="1"/>
      <w:numFmt w:val="decimal"/>
      <w:lvlText w:val="%1."/>
      <w:lvlJc w:val="left"/>
      <w:pPr>
        <w:ind w:left="1070" w:hanging="360"/>
      </w:pPr>
      <w:rPr>
        <w:rFonts w:hint="default"/>
        <w:b w:val="0"/>
        <w:bCs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
    <w:nsid w:val="79784926"/>
    <w:multiLevelType w:val="hybridMultilevel"/>
    <w:tmpl w:val="D00E612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F5B1FB8"/>
    <w:multiLevelType w:val="hybridMultilevel"/>
    <w:tmpl w:val="8C948726"/>
    <w:lvl w:ilvl="0" w:tplc="50146E74">
      <w:start w:val="1"/>
      <w:numFmt w:val="decimal"/>
      <w:lvlText w:val="%1."/>
      <w:lvlJc w:val="left"/>
      <w:pPr>
        <w:ind w:left="1070" w:hanging="360"/>
      </w:pPr>
      <w:rPr>
        <w:rFonts w:hint="default"/>
        <w:b w:val="0"/>
        <w:bCs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6"/>
  </w:num>
  <w:num w:numId="3">
    <w:abstractNumId w:val="4"/>
  </w:num>
  <w:num w:numId="4">
    <w:abstractNumId w:val="7"/>
  </w:num>
  <w:num w:numId="5">
    <w:abstractNumId w:val="5"/>
  </w:num>
  <w:num w:numId="6">
    <w:abstractNumId w:val="2"/>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rsids>
    <w:rsidRoot w:val="0064765F"/>
    <w:rsid w:val="000E7215"/>
    <w:rsid w:val="00195510"/>
    <w:rsid w:val="00197756"/>
    <w:rsid w:val="00200D29"/>
    <w:rsid w:val="00235A83"/>
    <w:rsid w:val="00255E2D"/>
    <w:rsid w:val="002A55E2"/>
    <w:rsid w:val="003E2749"/>
    <w:rsid w:val="0064765F"/>
    <w:rsid w:val="00711A43"/>
    <w:rsid w:val="008368E0"/>
    <w:rsid w:val="009245BC"/>
    <w:rsid w:val="009326EA"/>
    <w:rsid w:val="00942A81"/>
    <w:rsid w:val="00B73DC4"/>
    <w:rsid w:val="00CD44A0"/>
    <w:rsid w:val="00CE7C46"/>
    <w:rsid w:val="00D74F0F"/>
    <w:rsid w:val="00DF56E3"/>
    <w:rsid w:val="00E73EB7"/>
    <w:rsid w:val="00EE14DF"/>
    <w:rsid w:val="00FC268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4765F"/>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1686</Words>
  <Characters>10121</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Regulamin użytkowania monitoringu wizyjnego</vt:lpstr>
    </vt:vector>
  </TitlesOfParts>
  <Company/>
  <LinksUpToDate>false</LinksUpToDate>
  <CharactersWithSpaces>11784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użytkowania monitoringu wizyjnego</dc:title>
  <dc:creator>Uzytkownik</dc:creator>
  <cp:lastModifiedBy>uczen0</cp:lastModifiedBy>
  <cp:revision>2</cp:revision>
  <cp:lastPrinted>2020-03-04T08:18:00Z</cp:lastPrinted>
  <dcterms:created xsi:type="dcterms:W3CDTF">2021-12-15T11:10:00Z</dcterms:created>
  <dcterms:modified xsi:type="dcterms:W3CDTF">2021-12-15T11:10:00Z</dcterms:modified>
</cp:coreProperties>
</file>